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515E9" w14:textId="03DD30FA" w:rsidR="00083F29" w:rsidRPr="00B34DC4" w:rsidRDefault="00083F29" w:rsidP="00083F29">
      <w:pPr>
        <w:ind w:right="-54"/>
        <w:rPr>
          <w:rFonts w:asciiTheme="minorHAnsi" w:hAnsiTheme="minorHAnsi" w:cstheme="minorHAnsi"/>
          <w:sz w:val="26"/>
          <w:szCs w:val="26"/>
        </w:rPr>
      </w:pPr>
      <w:r w:rsidRPr="00B34DC4">
        <w:rPr>
          <w:rFonts w:asciiTheme="minorHAnsi" w:hAnsiTheme="minorHAnsi" w:cstheme="minorHAnsi"/>
          <w:sz w:val="26"/>
          <w:szCs w:val="26"/>
        </w:rPr>
        <w:t xml:space="preserve">January </w:t>
      </w:r>
      <w:r w:rsidR="0042071C" w:rsidRPr="00B34DC4">
        <w:rPr>
          <w:rFonts w:asciiTheme="minorHAnsi" w:hAnsiTheme="minorHAnsi" w:cstheme="minorHAnsi"/>
          <w:sz w:val="26"/>
          <w:szCs w:val="26"/>
        </w:rPr>
        <w:t>202</w:t>
      </w:r>
      <w:r w:rsidR="00877372" w:rsidRPr="00B34DC4">
        <w:rPr>
          <w:rFonts w:asciiTheme="minorHAnsi" w:hAnsiTheme="minorHAnsi" w:cstheme="minorHAnsi"/>
          <w:sz w:val="26"/>
          <w:szCs w:val="26"/>
        </w:rPr>
        <w:t>4</w:t>
      </w:r>
    </w:p>
    <w:p w14:paraId="1B2757C5" w14:textId="526B3FE4" w:rsidR="009D6EC5" w:rsidRDefault="00D95103" w:rsidP="00083F29">
      <w:pPr>
        <w:spacing w:after="0" w:line="240" w:lineRule="auto"/>
        <w:ind w:right="-54"/>
        <w:rPr>
          <w:rFonts w:asciiTheme="minorHAnsi" w:hAnsiTheme="minorHAnsi" w:cstheme="minorHAnsi"/>
          <w:color w:val="000000"/>
          <w:sz w:val="26"/>
          <w:szCs w:val="26"/>
        </w:rPr>
      </w:pPr>
      <w:r>
        <w:rPr>
          <w:rFonts w:asciiTheme="minorHAnsi" w:hAnsiTheme="minorHAnsi" w:cstheme="minorHAnsi"/>
          <w:color w:val="000000"/>
          <w:sz w:val="26"/>
          <w:szCs w:val="26"/>
        </w:rPr>
        <w:t>Happy New Year!</w:t>
      </w:r>
      <w:r w:rsidR="00C27089">
        <w:rPr>
          <w:rFonts w:asciiTheme="minorHAnsi" w:hAnsiTheme="minorHAnsi" w:cstheme="minorHAnsi"/>
          <w:color w:val="000000"/>
          <w:sz w:val="26"/>
          <w:szCs w:val="26"/>
        </w:rPr>
        <w:t xml:space="preserve"> </w:t>
      </w:r>
    </w:p>
    <w:p w14:paraId="5A347B95" w14:textId="11869FFB" w:rsidR="0068140E" w:rsidRDefault="0068140E" w:rsidP="00083F29">
      <w:pPr>
        <w:spacing w:after="0" w:line="240" w:lineRule="auto"/>
        <w:ind w:right="-54"/>
        <w:rPr>
          <w:rFonts w:asciiTheme="minorHAnsi" w:hAnsiTheme="minorHAnsi" w:cstheme="minorHAnsi"/>
          <w:color w:val="000000"/>
          <w:sz w:val="26"/>
          <w:szCs w:val="26"/>
        </w:rPr>
      </w:pPr>
    </w:p>
    <w:p w14:paraId="3A2F79E8" w14:textId="5C0BEDE1" w:rsidR="0068140E" w:rsidRDefault="00D51EB1" w:rsidP="00083F29">
      <w:pPr>
        <w:spacing w:after="0" w:line="240" w:lineRule="auto"/>
        <w:ind w:right="-54"/>
        <w:rPr>
          <w:rFonts w:asciiTheme="minorHAnsi" w:hAnsiTheme="minorHAnsi" w:cstheme="minorHAnsi"/>
          <w:color w:val="000000"/>
          <w:sz w:val="26"/>
          <w:szCs w:val="26"/>
        </w:rPr>
      </w:pPr>
      <w:r>
        <w:rPr>
          <w:rFonts w:asciiTheme="minorHAnsi" w:hAnsiTheme="minorHAnsi" w:cstheme="minorHAnsi"/>
          <w:color w:val="000000"/>
          <w:sz w:val="26"/>
          <w:szCs w:val="26"/>
        </w:rPr>
        <w:t xml:space="preserve">As we begin the new year, we are </w:t>
      </w:r>
      <w:r w:rsidR="005D7E83">
        <w:rPr>
          <w:rFonts w:asciiTheme="minorHAnsi" w:hAnsiTheme="minorHAnsi" w:cstheme="minorHAnsi"/>
          <w:color w:val="000000"/>
          <w:sz w:val="26"/>
          <w:szCs w:val="26"/>
        </w:rPr>
        <w:t>introducing</w:t>
      </w:r>
      <w:r>
        <w:rPr>
          <w:rFonts w:asciiTheme="minorHAnsi" w:hAnsiTheme="minorHAnsi" w:cstheme="minorHAnsi"/>
          <w:color w:val="000000"/>
          <w:sz w:val="26"/>
          <w:szCs w:val="26"/>
        </w:rPr>
        <w:t xml:space="preserve"> </w:t>
      </w:r>
      <w:r w:rsidR="00946A0C">
        <w:rPr>
          <w:rFonts w:asciiTheme="minorHAnsi" w:hAnsiTheme="minorHAnsi" w:cstheme="minorHAnsi"/>
          <w:color w:val="000000"/>
          <w:sz w:val="26"/>
          <w:szCs w:val="26"/>
        </w:rPr>
        <w:t xml:space="preserve">a new </w:t>
      </w:r>
      <w:r w:rsidR="00897126">
        <w:rPr>
          <w:rFonts w:asciiTheme="minorHAnsi" w:hAnsiTheme="minorHAnsi" w:cstheme="minorHAnsi"/>
          <w:color w:val="000000"/>
          <w:sz w:val="26"/>
          <w:szCs w:val="26"/>
        </w:rPr>
        <w:t xml:space="preserve">section to our </w:t>
      </w:r>
      <w:r w:rsidR="00386877">
        <w:rPr>
          <w:rFonts w:asciiTheme="minorHAnsi" w:hAnsiTheme="minorHAnsi" w:cstheme="minorHAnsi"/>
          <w:color w:val="000000"/>
          <w:sz w:val="26"/>
          <w:szCs w:val="26"/>
        </w:rPr>
        <w:t>Month</w:t>
      </w:r>
      <w:r w:rsidR="00A36703">
        <w:rPr>
          <w:rFonts w:asciiTheme="minorHAnsi" w:hAnsiTheme="minorHAnsi" w:cstheme="minorHAnsi"/>
          <w:color w:val="000000"/>
          <w:sz w:val="26"/>
          <w:szCs w:val="26"/>
        </w:rPr>
        <w:t xml:space="preserve">ly </w:t>
      </w:r>
      <w:r w:rsidR="00386877">
        <w:rPr>
          <w:rFonts w:asciiTheme="minorHAnsi" w:hAnsiTheme="minorHAnsi" w:cstheme="minorHAnsi"/>
          <w:color w:val="000000"/>
          <w:sz w:val="26"/>
          <w:szCs w:val="26"/>
        </w:rPr>
        <w:t xml:space="preserve">Safety Packets </w:t>
      </w:r>
      <w:r w:rsidR="007B295F">
        <w:rPr>
          <w:rFonts w:asciiTheme="minorHAnsi" w:hAnsiTheme="minorHAnsi" w:cstheme="minorHAnsi"/>
          <w:color w:val="000000"/>
          <w:sz w:val="26"/>
          <w:szCs w:val="26"/>
        </w:rPr>
        <w:t>called “</w:t>
      </w:r>
      <w:r w:rsidR="007B295F">
        <w:rPr>
          <w:rFonts w:asciiTheme="minorHAnsi" w:hAnsiTheme="minorHAnsi" w:cstheme="minorHAnsi"/>
          <w:b/>
          <w:bCs/>
          <w:color w:val="000000"/>
          <w:sz w:val="26"/>
          <w:szCs w:val="26"/>
        </w:rPr>
        <w:t>Safety Mindset Matters</w:t>
      </w:r>
      <w:r w:rsidR="007B295F">
        <w:rPr>
          <w:rFonts w:asciiTheme="minorHAnsi" w:hAnsiTheme="minorHAnsi" w:cstheme="minorHAnsi"/>
          <w:color w:val="000000"/>
          <w:sz w:val="26"/>
          <w:szCs w:val="26"/>
        </w:rPr>
        <w:t>”</w:t>
      </w:r>
      <w:r w:rsidR="005A7747">
        <w:rPr>
          <w:rFonts w:asciiTheme="minorHAnsi" w:hAnsiTheme="minorHAnsi" w:cstheme="minorHAnsi"/>
          <w:color w:val="000000"/>
          <w:sz w:val="26"/>
          <w:szCs w:val="26"/>
        </w:rPr>
        <w:t>,</w:t>
      </w:r>
      <w:r w:rsidR="007B295F">
        <w:rPr>
          <w:rFonts w:asciiTheme="minorHAnsi" w:hAnsiTheme="minorHAnsi" w:cstheme="minorHAnsi"/>
          <w:color w:val="000000"/>
          <w:sz w:val="26"/>
          <w:szCs w:val="26"/>
        </w:rPr>
        <w:t xml:space="preserve"> </w:t>
      </w:r>
      <w:r w:rsidR="00BA4FCD">
        <w:rPr>
          <w:rFonts w:asciiTheme="minorHAnsi" w:hAnsiTheme="minorHAnsi" w:cstheme="minorHAnsi"/>
          <w:color w:val="000000"/>
          <w:sz w:val="26"/>
          <w:szCs w:val="26"/>
        </w:rPr>
        <w:t>intended</w:t>
      </w:r>
      <w:r w:rsidR="00EC37D1">
        <w:rPr>
          <w:rFonts w:asciiTheme="minorHAnsi" w:hAnsiTheme="minorHAnsi" w:cstheme="minorHAnsi"/>
          <w:color w:val="000000"/>
          <w:sz w:val="26"/>
          <w:szCs w:val="26"/>
        </w:rPr>
        <w:t xml:space="preserve"> to </w:t>
      </w:r>
      <w:r w:rsidR="005A7747">
        <w:rPr>
          <w:rFonts w:asciiTheme="minorHAnsi" w:hAnsiTheme="minorHAnsi" w:cstheme="minorHAnsi"/>
          <w:color w:val="000000"/>
          <w:sz w:val="26"/>
          <w:szCs w:val="26"/>
        </w:rPr>
        <w:t xml:space="preserve">bring attention to a spectrum of factors that affect safety behaviors </w:t>
      </w:r>
      <w:r w:rsidR="00195B1F">
        <w:rPr>
          <w:rFonts w:asciiTheme="minorHAnsi" w:hAnsiTheme="minorHAnsi" w:cstheme="minorHAnsi"/>
          <w:color w:val="000000"/>
          <w:sz w:val="26"/>
          <w:szCs w:val="26"/>
        </w:rPr>
        <w:t>which</w:t>
      </w:r>
      <w:r w:rsidR="005A7747">
        <w:rPr>
          <w:rFonts w:asciiTheme="minorHAnsi" w:hAnsiTheme="minorHAnsi" w:cstheme="minorHAnsi"/>
          <w:color w:val="000000"/>
          <w:sz w:val="26"/>
          <w:szCs w:val="26"/>
        </w:rPr>
        <w:t xml:space="preserve"> can help to boost safety performance.</w:t>
      </w:r>
      <w:r w:rsidR="007B295F">
        <w:rPr>
          <w:rFonts w:asciiTheme="minorHAnsi" w:hAnsiTheme="minorHAnsi" w:cstheme="minorHAnsi"/>
          <w:color w:val="000000"/>
          <w:sz w:val="26"/>
          <w:szCs w:val="26"/>
        </w:rPr>
        <w:t xml:space="preserve"> </w:t>
      </w:r>
      <w:r w:rsidR="00AC79FC">
        <w:rPr>
          <w:rFonts w:asciiTheme="minorHAnsi" w:hAnsiTheme="minorHAnsi" w:cstheme="minorHAnsi"/>
          <w:color w:val="000000"/>
          <w:sz w:val="26"/>
          <w:szCs w:val="26"/>
        </w:rPr>
        <w:t xml:space="preserve">Safe workplace outcomes cannot </w:t>
      </w:r>
      <w:r w:rsidR="00952217">
        <w:rPr>
          <w:rFonts w:asciiTheme="minorHAnsi" w:hAnsiTheme="minorHAnsi" w:cstheme="minorHAnsi"/>
          <w:color w:val="000000"/>
          <w:sz w:val="26"/>
          <w:szCs w:val="26"/>
        </w:rPr>
        <w:t>be ensured</w:t>
      </w:r>
      <w:r w:rsidR="00AC79FC">
        <w:rPr>
          <w:rFonts w:asciiTheme="minorHAnsi" w:hAnsiTheme="minorHAnsi" w:cstheme="minorHAnsi"/>
          <w:color w:val="000000"/>
          <w:sz w:val="26"/>
          <w:szCs w:val="26"/>
        </w:rPr>
        <w:t xml:space="preserve"> by s</w:t>
      </w:r>
      <w:r w:rsidR="00B86B59">
        <w:rPr>
          <w:rFonts w:asciiTheme="minorHAnsi" w:hAnsiTheme="minorHAnsi" w:cstheme="minorHAnsi"/>
          <w:color w:val="000000"/>
          <w:sz w:val="26"/>
          <w:szCs w:val="26"/>
        </w:rPr>
        <w:t xml:space="preserve">afety knowledge and equipment </w:t>
      </w:r>
      <w:r w:rsidR="00247F96">
        <w:rPr>
          <w:rFonts w:asciiTheme="minorHAnsi" w:hAnsiTheme="minorHAnsi" w:cstheme="minorHAnsi"/>
          <w:color w:val="000000"/>
          <w:sz w:val="26"/>
          <w:szCs w:val="26"/>
        </w:rPr>
        <w:t>alone</w:t>
      </w:r>
      <w:r w:rsidR="00351A0F">
        <w:rPr>
          <w:rFonts w:asciiTheme="minorHAnsi" w:hAnsiTheme="minorHAnsi" w:cstheme="minorHAnsi"/>
          <w:color w:val="000000"/>
          <w:sz w:val="26"/>
          <w:szCs w:val="26"/>
        </w:rPr>
        <w:t xml:space="preserve">. </w:t>
      </w:r>
    </w:p>
    <w:p w14:paraId="53336A71" w14:textId="77777777" w:rsidR="005A4F8A" w:rsidRPr="008D7C2C" w:rsidRDefault="005A4F8A" w:rsidP="00083F29">
      <w:pPr>
        <w:spacing w:after="0" w:line="240" w:lineRule="auto"/>
        <w:ind w:right="-54"/>
        <w:rPr>
          <w:rFonts w:asciiTheme="minorHAnsi" w:hAnsiTheme="minorHAnsi" w:cstheme="minorHAnsi"/>
          <w:color w:val="000000"/>
          <w:sz w:val="26"/>
          <w:szCs w:val="26"/>
        </w:rPr>
      </w:pPr>
    </w:p>
    <w:p w14:paraId="0782F2EF" w14:textId="7AA69844" w:rsidR="009D6EC5" w:rsidRDefault="00A62841" w:rsidP="00083F29">
      <w:pPr>
        <w:spacing w:after="0" w:line="240" w:lineRule="auto"/>
        <w:ind w:right="-54"/>
        <w:rPr>
          <w:rFonts w:asciiTheme="minorHAnsi" w:hAnsiTheme="minorHAnsi" w:cstheme="minorHAnsi"/>
          <w:b/>
          <w:bCs/>
          <w:color w:val="000000"/>
          <w:sz w:val="26"/>
          <w:szCs w:val="26"/>
        </w:rPr>
      </w:pPr>
      <w:r>
        <w:rPr>
          <w:rFonts w:asciiTheme="minorHAnsi" w:hAnsiTheme="minorHAnsi" w:cstheme="minorHAnsi"/>
          <w:b/>
          <w:bCs/>
          <w:noProof/>
          <w:color w:val="000000"/>
          <w:sz w:val="26"/>
          <w:szCs w:val="26"/>
        </w:rPr>
        <w:drawing>
          <wp:inline distT="0" distB="0" distL="0" distR="0" wp14:anchorId="642C63F5" wp14:editId="78550F3D">
            <wp:extent cx="5943600" cy="1783080"/>
            <wp:effectExtent l="0" t="0" r="0" b="7620"/>
            <wp:docPr id="1672828836" name="Picture 1672828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28836"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inline>
        </w:drawing>
      </w:r>
    </w:p>
    <w:p w14:paraId="4C82D862" w14:textId="0B2096CE" w:rsidR="00083F29" w:rsidRPr="00B34DC4" w:rsidRDefault="009E1E6F" w:rsidP="00083F29">
      <w:pPr>
        <w:spacing w:after="0" w:line="240" w:lineRule="auto"/>
        <w:ind w:right="-54"/>
        <w:rPr>
          <w:rFonts w:asciiTheme="minorHAnsi" w:hAnsiTheme="minorHAnsi" w:cstheme="minorHAnsi"/>
          <w:b/>
          <w:bCs/>
          <w:color w:val="000000"/>
          <w:sz w:val="26"/>
          <w:szCs w:val="26"/>
        </w:rPr>
      </w:pPr>
      <w:r>
        <w:rPr>
          <w:rFonts w:asciiTheme="minorHAnsi" w:hAnsiTheme="minorHAnsi" w:cstheme="minorHAnsi"/>
          <w:b/>
          <w:bCs/>
          <w:color w:val="000000"/>
          <w:sz w:val="26"/>
          <w:szCs w:val="26"/>
        </w:rPr>
        <w:t>Safety Mindset Matters</w:t>
      </w:r>
      <w:r w:rsidR="00083430">
        <w:rPr>
          <w:rFonts w:asciiTheme="minorHAnsi" w:hAnsiTheme="minorHAnsi" w:cstheme="minorHAnsi"/>
          <w:b/>
          <w:bCs/>
          <w:color w:val="000000"/>
          <w:sz w:val="26"/>
          <w:szCs w:val="26"/>
        </w:rPr>
        <w:t xml:space="preserve">: </w:t>
      </w:r>
      <w:r w:rsidR="008D67BB" w:rsidRPr="00B34DC4">
        <w:rPr>
          <w:rFonts w:asciiTheme="minorHAnsi" w:hAnsiTheme="minorHAnsi" w:cstheme="minorHAnsi"/>
          <w:b/>
          <w:bCs/>
          <w:color w:val="000000"/>
          <w:sz w:val="26"/>
          <w:szCs w:val="26"/>
        </w:rPr>
        <w:t xml:space="preserve">Mitigating variables in risk </w:t>
      </w:r>
      <w:r w:rsidR="005C4D33" w:rsidRPr="00B34DC4">
        <w:rPr>
          <w:rFonts w:asciiTheme="minorHAnsi" w:hAnsiTheme="minorHAnsi" w:cstheme="minorHAnsi"/>
          <w:b/>
          <w:bCs/>
          <w:color w:val="000000"/>
          <w:sz w:val="26"/>
          <w:szCs w:val="26"/>
        </w:rPr>
        <w:t>perception.</w:t>
      </w:r>
    </w:p>
    <w:p w14:paraId="4DCC0EC9" w14:textId="77777777" w:rsidR="00353F04" w:rsidRPr="00B34DC4" w:rsidRDefault="00353F04" w:rsidP="00083F29">
      <w:pPr>
        <w:spacing w:after="0" w:line="240" w:lineRule="auto"/>
        <w:ind w:right="-54"/>
        <w:rPr>
          <w:rFonts w:asciiTheme="minorHAnsi" w:hAnsiTheme="minorHAnsi" w:cstheme="minorHAnsi"/>
          <w:color w:val="000000"/>
          <w:sz w:val="26"/>
          <w:szCs w:val="26"/>
        </w:rPr>
      </w:pPr>
    </w:p>
    <w:p w14:paraId="7104A741" w14:textId="1886DE46" w:rsidR="003D7409" w:rsidRPr="00B34DC4" w:rsidRDefault="003D7409" w:rsidP="003D7409">
      <w:pPr>
        <w:pStyle w:val="NormalWeb"/>
        <w:shd w:val="clear" w:color="auto" w:fill="FFFFFF"/>
        <w:spacing w:before="0" w:beforeAutospacing="0" w:after="0" w:afterAutospacing="0"/>
        <w:rPr>
          <w:rFonts w:asciiTheme="minorHAnsi" w:hAnsiTheme="minorHAnsi" w:cstheme="minorHAnsi"/>
          <w:sz w:val="26"/>
          <w:szCs w:val="26"/>
        </w:rPr>
      </w:pPr>
      <w:r w:rsidRPr="00B34DC4">
        <w:rPr>
          <w:rFonts w:asciiTheme="minorHAnsi" w:hAnsiTheme="minorHAnsi" w:cstheme="minorHAnsi"/>
          <w:sz w:val="26"/>
          <w:szCs w:val="26"/>
        </w:rPr>
        <w:t xml:space="preserve">Safety managers are often frustrated that workplace incidents </w:t>
      </w:r>
      <w:r w:rsidR="00145767">
        <w:rPr>
          <w:rFonts w:asciiTheme="minorHAnsi" w:hAnsiTheme="minorHAnsi" w:cstheme="minorHAnsi"/>
          <w:sz w:val="26"/>
          <w:szCs w:val="26"/>
        </w:rPr>
        <w:t>continue</w:t>
      </w:r>
      <w:r w:rsidRPr="00B34DC4">
        <w:rPr>
          <w:rFonts w:asciiTheme="minorHAnsi" w:hAnsiTheme="minorHAnsi" w:cstheme="minorHAnsi"/>
          <w:sz w:val="26"/>
          <w:szCs w:val="26"/>
        </w:rPr>
        <w:t xml:space="preserve"> despite </w:t>
      </w:r>
      <w:r w:rsidR="005B5930">
        <w:rPr>
          <w:rFonts w:asciiTheme="minorHAnsi" w:hAnsiTheme="minorHAnsi" w:cstheme="minorHAnsi"/>
          <w:sz w:val="26"/>
          <w:szCs w:val="26"/>
        </w:rPr>
        <w:t>providing</w:t>
      </w:r>
      <w:r w:rsidRPr="00B34DC4">
        <w:rPr>
          <w:rFonts w:asciiTheme="minorHAnsi" w:hAnsiTheme="minorHAnsi" w:cstheme="minorHAnsi"/>
          <w:sz w:val="26"/>
          <w:szCs w:val="26"/>
        </w:rPr>
        <w:t xml:space="preserve"> </w:t>
      </w:r>
      <w:r w:rsidR="00A71CB0">
        <w:rPr>
          <w:rFonts w:asciiTheme="minorHAnsi" w:hAnsiTheme="minorHAnsi" w:cstheme="minorHAnsi"/>
          <w:sz w:val="26"/>
          <w:szCs w:val="26"/>
        </w:rPr>
        <w:t>quality</w:t>
      </w:r>
      <w:r w:rsidRPr="00B34DC4">
        <w:rPr>
          <w:rFonts w:asciiTheme="minorHAnsi" w:hAnsiTheme="minorHAnsi" w:cstheme="minorHAnsi"/>
          <w:sz w:val="26"/>
          <w:szCs w:val="26"/>
        </w:rPr>
        <w:t xml:space="preserve"> safety policies, training programs, and personal protective equipment (PPE) to their workers.</w:t>
      </w:r>
    </w:p>
    <w:p w14:paraId="5A91678A" w14:textId="77777777" w:rsidR="003D7409" w:rsidRPr="00B34DC4" w:rsidRDefault="003D7409" w:rsidP="003D7409">
      <w:pPr>
        <w:pStyle w:val="NormalWeb"/>
        <w:shd w:val="clear" w:color="auto" w:fill="FFFFFF"/>
        <w:spacing w:before="0" w:beforeAutospacing="0" w:after="0" w:afterAutospacing="0"/>
        <w:rPr>
          <w:rFonts w:asciiTheme="minorHAnsi" w:hAnsiTheme="minorHAnsi" w:cstheme="minorHAnsi"/>
          <w:sz w:val="26"/>
          <w:szCs w:val="26"/>
        </w:rPr>
      </w:pPr>
      <w:r w:rsidRPr="00B34DC4">
        <w:rPr>
          <w:rFonts w:asciiTheme="minorHAnsi" w:hAnsiTheme="minorHAnsi" w:cstheme="minorHAnsi"/>
          <w:sz w:val="26"/>
          <w:szCs w:val="26"/>
        </w:rPr>
        <w:t> </w:t>
      </w:r>
    </w:p>
    <w:p w14:paraId="09A61005" w14:textId="5FE62010" w:rsidR="003D7409" w:rsidRPr="00B34DC4" w:rsidRDefault="0097768A" w:rsidP="003D7409">
      <w:pPr>
        <w:pStyle w:val="NormalWeb"/>
        <w:shd w:val="clear" w:color="auto" w:fill="FFFFFF"/>
        <w:spacing w:before="0" w:beforeAutospacing="0" w:after="0" w:afterAutospacing="0"/>
        <w:rPr>
          <w:rFonts w:asciiTheme="minorHAnsi" w:hAnsiTheme="minorHAnsi" w:cstheme="minorHAnsi"/>
          <w:sz w:val="26"/>
          <w:szCs w:val="26"/>
        </w:rPr>
      </w:pPr>
      <w:r>
        <w:rPr>
          <w:rFonts w:asciiTheme="minorHAnsi" w:hAnsiTheme="minorHAnsi" w:cstheme="minorHAnsi"/>
          <w:sz w:val="26"/>
          <w:szCs w:val="26"/>
        </w:rPr>
        <w:t xml:space="preserve">The fact </w:t>
      </w:r>
      <w:proofErr w:type="gramStart"/>
      <w:r>
        <w:rPr>
          <w:rFonts w:asciiTheme="minorHAnsi" w:hAnsiTheme="minorHAnsi" w:cstheme="minorHAnsi"/>
          <w:sz w:val="26"/>
          <w:szCs w:val="26"/>
        </w:rPr>
        <w:t>is,</w:t>
      </w:r>
      <w:proofErr w:type="gramEnd"/>
      <w:r>
        <w:rPr>
          <w:rFonts w:asciiTheme="minorHAnsi" w:hAnsiTheme="minorHAnsi" w:cstheme="minorHAnsi"/>
          <w:sz w:val="26"/>
          <w:szCs w:val="26"/>
        </w:rPr>
        <w:t xml:space="preserve"> </w:t>
      </w:r>
      <w:r w:rsidR="006969AE">
        <w:rPr>
          <w:rFonts w:asciiTheme="minorHAnsi" w:hAnsiTheme="minorHAnsi" w:cstheme="minorHAnsi"/>
          <w:sz w:val="26"/>
          <w:szCs w:val="26"/>
        </w:rPr>
        <w:t xml:space="preserve">employees </w:t>
      </w:r>
      <w:r w:rsidR="003D7409" w:rsidRPr="00B34DC4">
        <w:rPr>
          <w:rFonts w:asciiTheme="minorHAnsi" w:hAnsiTheme="minorHAnsi" w:cstheme="minorHAnsi"/>
          <w:sz w:val="26"/>
          <w:szCs w:val="26"/>
        </w:rPr>
        <w:t>subconsciously calculate the risk based on their unique perspectives. Their behaviors at work, however, are determined by each employee’s unique experiences, traits, abilities, and attitudes related to safety.</w:t>
      </w:r>
    </w:p>
    <w:p w14:paraId="2F8E243D" w14:textId="77777777" w:rsidR="00083430" w:rsidRDefault="00083430" w:rsidP="003D7409">
      <w:pPr>
        <w:pStyle w:val="NormalWeb"/>
        <w:shd w:val="clear" w:color="auto" w:fill="FFFFFF"/>
        <w:spacing w:before="0" w:beforeAutospacing="0" w:after="0" w:afterAutospacing="0"/>
      </w:pPr>
    </w:p>
    <w:p w14:paraId="6386E7AB" w14:textId="246AC82D" w:rsidR="003D7409" w:rsidRPr="00B34DC4" w:rsidRDefault="00000000" w:rsidP="003D7409">
      <w:pPr>
        <w:pStyle w:val="NormalWeb"/>
        <w:shd w:val="clear" w:color="auto" w:fill="FFFFFF"/>
        <w:spacing w:before="0" w:beforeAutospacing="0" w:after="0" w:afterAutospacing="0"/>
        <w:rPr>
          <w:rFonts w:asciiTheme="minorHAnsi" w:hAnsiTheme="minorHAnsi" w:cstheme="minorHAnsi"/>
          <w:sz w:val="26"/>
          <w:szCs w:val="26"/>
        </w:rPr>
      </w:pPr>
      <w:hyperlink r:id="rId11" w:history="1">
        <w:r w:rsidR="00F321ED" w:rsidRPr="00B34DC4">
          <w:rPr>
            <w:rStyle w:val="Hyperlink"/>
            <w:rFonts w:asciiTheme="minorHAnsi" w:hAnsiTheme="minorHAnsi" w:cstheme="minorHAnsi"/>
            <w:sz w:val="26"/>
            <w:szCs w:val="26"/>
          </w:rPr>
          <w:t>Read more</w:t>
        </w:r>
      </w:hyperlink>
    </w:p>
    <w:p w14:paraId="5BE3006A" w14:textId="77777777" w:rsidR="008F7B02" w:rsidRDefault="008F7B02" w:rsidP="00083F29">
      <w:pPr>
        <w:spacing w:after="0" w:line="240" w:lineRule="auto"/>
        <w:ind w:right="-54"/>
        <w:rPr>
          <w:rFonts w:ascii="Tahoma" w:hAnsi="Tahoma" w:cs="Tahoma"/>
          <w:color w:val="000000"/>
          <w:sz w:val="28"/>
          <w:szCs w:val="28"/>
        </w:rPr>
      </w:pPr>
    </w:p>
    <w:p w14:paraId="74E6F16A" w14:textId="3588BC7D" w:rsidR="008F7B02" w:rsidRDefault="00824707" w:rsidP="00083F29">
      <w:pPr>
        <w:spacing w:after="0" w:line="240" w:lineRule="auto"/>
        <w:ind w:right="-54"/>
        <w:rPr>
          <w:rFonts w:ascii="Tahoma" w:hAnsi="Tahoma" w:cs="Tahoma"/>
          <w:color w:val="000000"/>
          <w:sz w:val="28"/>
          <w:szCs w:val="28"/>
        </w:rPr>
      </w:pPr>
      <w:r w:rsidRPr="00E9459C">
        <w:rPr>
          <w:rFonts w:ascii="Tahoma" w:hAnsi="Tahoma" w:cs="Tahoma"/>
          <w:noProof/>
          <w:color w:val="000000" w:themeColor="text1"/>
          <w:sz w:val="28"/>
          <w:szCs w:val="28"/>
        </w:rPr>
        <mc:AlternateContent>
          <mc:Choice Requires="wps">
            <w:drawing>
              <wp:anchor distT="0" distB="0" distL="114300" distR="114300" simplePos="0" relativeHeight="251658242" behindDoc="0" locked="0" layoutInCell="1" allowOverlap="1" wp14:anchorId="68C20F1A" wp14:editId="5238BED6">
                <wp:simplePos x="0" y="0"/>
                <wp:positionH relativeFrom="margin">
                  <wp:posOffset>409575</wp:posOffset>
                </wp:positionH>
                <wp:positionV relativeFrom="paragraph">
                  <wp:posOffset>15875</wp:posOffset>
                </wp:positionV>
                <wp:extent cx="4686300" cy="19050"/>
                <wp:effectExtent l="0" t="0" r="19050" b="19050"/>
                <wp:wrapNone/>
                <wp:docPr id="6" name="Straight Connector 6"/>
                <wp:cNvGraphicFramePr/>
                <a:graphic xmlns:a="http://schemas.openxmlformats.org/drawingml/2006/main">
                  <a:graphicData uri="http://schemas.microsoft.com/office/word/2010/wordprocessingShape">
                    <wps:wsp>
                      <wps:cNvCnPr/>
                      <wps:spPr>
                        <a:xfrm flipV="1">
                          <a:off x="0" y="0"/>
                          <a:ext cx="4686300" cy="19050"/>
                        </a:xfrm>
                        <a:prstGeom prst="line">
                          <a:avLst/>
                        </a:prstGeom>
                        <a:noFill/>
                        <a:ln w="6350" cap="flat" cmpd="sng" algn="ctr">
                          <a:solidFill>
                            <a:srgbClr val="4472C4"/>
                          </a:solidFill>
                          <a:prstDash val="solid"/>
                          <a:miter lim="800000"/>
                        </a:ln>
                        <a:effectLst/>
                      </wps:spPr>
                      <wps:bodyPr/>
                    </wps:wsp>
                  </a:graphicData>
                </a:graphic>
              </wp:anchor>
            </w:drawing>
          </mc:Choice>
          <mc:Fallback xmlns:w16du="http://schemas.microsoft.com/office/word/2023/wordml/word16du" xmlns:arto="http://schemas.microsoft.com/office/word/2006/arto">
            <w:pict>
              <v:line w14:anchorId="3E5DE792" id="Straight Connector 6" o:spid="_x0000_s1026" style="position:absolute;flip:y;z-index:251658242;visibility:visible;mso-wrap-style:square;mso-wrap-distance-left:9pt;mso-wrap-distance-top:0;mso-wrap-distance-right:9pt;mso-wrap-distance-bottom:0;mso-position-horizontal:absolute;mso-position-horizontal-relative:margin;mso-position-vertical:absolute;mso-position-vertical-relative:text" from="32.25pt,1.25pt" to="401.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E0uAEAAFMDAAAOAAAAZHJzL2Uyb0RvYy54bWysU02PEzEMvSPxH6LcaabdUrqjTvfQarkg&#10;WImFu5tJZiLlS3HotP8eJy1lgRvaOVhO7Dz7PXs2Dydn2VElNMF3fD5rOFNeht74oePfnh/frTnD&#10;DL4HG7zq+Fkhf9i+fbOZYqsWYQy2V4kRiMd2ih0fc46tEChH5QBnISpPQR2Sg0zHNIg+wUTozopF&#10;06zEFFIfU5AKkW73lyDfVnytlcxftEaVme049ZarTdUeihXbDbRDgjgaeW0D/qMLB8ZT0RvUHjKw&#10;H8n8A+WMTAGDzjMZnAhaG6kqB2Izb/5i83WEqCoXEgfjTSZ8PVj5+bjzT4lkmCK2GJ9SYXHSyTFt&#10;TfxOM628qFN2qrKdb7KpU2aSLper9equIXUlxeb3zfsqq7jAFLiYMH9UwbHidNwaX1hBC8dPmKk0&#10;pf5KKdc+PBpr62SsZ1PHV3cEySTQfmgLmVwX+46jHzgDO9DiyZwqIgZr+vK64GAaDjub2BFo+Mvl&#10;h8VuWeZN1f5IK6X3gOMlr4Yua+FMpt20xnV83ZTv+tr6gq7qdl0J/BaveIfQn6umopxocrXodcvK&#10;arw8k//yX9j+BAAA//8DAFBLAwQUAAYACAAAACEAzQtcj9sAAAAGAQAADwAAAGRycy9kb3ducmV2&#10;LnhtbEyOwU7DMBBE70j8g7VI3KjTiIQqxKkQiANcUAOI6zZe4qjxOsROGv4e90RPs6MZzb5yu9he&#10;zDT6zrGC9SoBQdw43XGr4OP9+WYDwgdkjb1jUvBLHrbV5UWJhXZH3tFch1bEEfYFKjAhDIWUvjFk&#10;0a/cQByzbzdaDNGOrdQjHuO47WWaJLm02HH8YHCgR0PNoZ6sgpcad/nbz9eaXtOn+fDZTXemmZS6&#10;vloe7kEEWsJ/GU74ER2qyLR3E2svegX5bRabCtIoMd4kp2OvIMtAVqU8x6/+AAAA//8DAFBLAQIt&#10;ABQABgAIAAAAIQC2gziS/gAAAOEBAAATAAAAAAAAAAAAAAAAAAAAAABbQ29udGVudF9UeXBlc10u&#10;eG1sUEsBAi0AFAAGAAgAAAAhADj9If/WAAAAlAEAAAsAAAAAAAAAAAAAAAAALwEAAF9yZWxzLy5y&#10;ZWxzUEsBAi0AFAAGAAgAAAAhAPHkoTS4AQAAUwMAAA4AAAAAAAAAAAAAAAAALgIAAGRycy9lMm9E&#10;b2MueG1sUEsBAi0AFAAGAAgAAAAhAM0LXI/bAAAABgEAAA8AAAAAAAAAAAAAAAAAEgQAAGRycy9k&#10;b3ducmV2LnhtbFBLBQYAAAAABAAEAPMAAAAaBQAAAAA=&#10;" strokecolor="#4472c4" strokeweight=".5pt">
                <v:stroke joinstyle="miter"/>
                <w10:wrap anchorx="margin"/>
              </v:line>
            </w:pict>
          </mc:Fallback>
        </mc:AlternateContent>
      </w:r>
    </w:p>
    <w:p w14:paraId="0396DEFF" w14:textId="7F4FDAC5" w:rsidR="000E5A98" w:rsidRPr="00E9459C" w:rsidRDefault="0019365B" w:rsidP="00083F29">
      <w:pPr>
        <w:spacing w:after="0" w:line="240" w:lineRule="auto"/>
        <w:ind w:right="-54"/>
        <w:rPr>
          <w:rFonts w:ascii="Tahoma" w:hAnsi="Tahoma" w:cs="Tahoma"/>
          <w:color w:val="000000"/>
          <w:sz w:val="28"/>
          <w:szCs w:val="28"/>
        </w:rPr>
      </w:pPr>
      <w:r w:rsidRPr="00E9459C">
        <w:rPr>
          <w:rFonts w:ascii="Tahoma" w:hAnsi="Tahoma" w:cs="Tahoma"/>
          <w:noProof/>
          <w:sz w:val="28"/>
          <w:szCs w:val="28"/>
        </w:rPr>
        <w:lastRenderedPageBreak/>
        <w:drawing>
          <wp:anchor distT="0" distB="0" distL="114300" distR="114300" simplePos="0" relativeHeight="251658240" behindDoc="1" locked="0" layoutInCell="1" allowOverlap="1" wp14:anchorId="7A09F9DB" wp14:editId="7646AD30">
            <wp:simplePos x="0" y="0"/>
            <wp:positionH relativeFrom="margin">
              <wp:align>right</wp:align>
            </wp:positionH>
            <wp:positionV relativeFrom="paragraph">
              <wp:posOffset>400050</wp:posOffset>
            </wp:positionV>
            <wp:extent cx="5934075" cy="1857375"/>
            <wp:effectExtent l="0" t="0" r="9525" b="9525"/>
            <wp:wrapTight wrapText="bothSides">
              <wp:wrapPolygon edited="0">
                <wp:start x="0" y="0"/>
                <wp:lineTo x="0" y="21489"/>
                <wp:lineTo x="21565" y="21489"/>
                <wp:lineTo x="215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l="2162" r="2162"/>
                    <a:stretch>
                      <a:fillRect/>
                    </a:stretch>
                  </pic:blipFill>
                  <pic:spPr bwMode="auto">
                    <a:xfrm>
                      <a:off x="0" y="0"/>
                      <a:ext cx="5934075"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877ED1" w14:textId="3C12B7C0" w:rsidR="0064491F" w:rsidRPr="00B34DC4" w:rsidRDefault="0011671A" w:rsidP="00E9459C">
      <w:pPr>
        <w:pStyle w:val="Heading1"/>
        <w:rPr>
          <w:rFonts w:asciiTheme="minorHAnsi" w:hAnsiTheme="minorHAnsi" w:cstheme="minorHAnsi"/>
          <w:sz w:val="26"/>
          <w:szCs w:val="26"/>
        </w:rPr>
      </w:pPr>
      <w:r>
        <w:rPr>
          <w:rFonts w:asciiTheme="minorHAnsi" w:hAnsiTheme="minorHAnsi" w:cstheme="minorHAnsi"/>
          <w:sz w:val="26"/>
          <w:szCs w:val="26"/>
        </w:rPr>
        <w:t>Address various w</w:t>
      </w:r>
      <w:r w:rsidR="00083F29" w:rsidRPr="00B34DC4">
        <w:rPr>
          <w:rFonts w:asciiTheme="minorHAnsi" w:hAnsiTheme="minorHAnsi" w:cstheme="minorHAnsi"/>
          <w:sz w:val="26"/>
          <w:szCs w:val="26"/>
        </w:rPr>
        <w:t xml:space="preserve">inter </w:t>
      </w:r>
      <w:r>
        <w:rPr>
          <w:rFonts w:asciiTheme="minorHAnsi" w:hAnsiTheme="minorHAnsi" w:cstheme="minorHAnsi"/>
          <w:sz w:val="26"/>
          <w:szCs w:val="26"/>
        </w:rPr>
        <w:t>h</w:t>
      </w:r>
      <w:r w:rsidR="00083F29" w:rsidRPr="00B34DC4">
        <w:rPr>
          <w:rFonts w:asciiTheme="minorHAnsi" w:hAnsiTheme="minorHAnsi" w:cstheme="minorHAnsi"/>
          <w:sz w:val="26"/>
          <w:szCs w:val="26"/>
        </w:rPr>
        <w:t>azards</w:t>
      </w:r>
    </w:p>
    <w:p w14:paraId="554A11C5" w14:textId="77777777" w:rsidR="00876183" w:rsidRPr="00390B7C" w:rsidRDefault="00876183" w:rsidP="00390B7C">
      <w:pPr>
        <w:spacing w:after="0" w:line="240" w:lineRule="auto"/>
        <w:ind w:right="-54"/>
        <w:rPr>
          <w:rFonts w:asciiTheme="minorHAnsi" w:hAnsiTheme="minorHAnsi" w:cstheme="minorHAnsi"/>
          <w:bCs/>
          <w:color w:val="000000"/>
          <w:sz w:val="26"/>
          <w:szCs w:val="26"/>
        </w:rPr>
      </w:pPr>
      <w:r w:rsidRPr="00390B7C">
        <w:rPr>
          <w:rFonts w:asciiTheme="minorHAnsi" w:hAnsiTheme="minorHAnsi" w:cstheme="minorHAnsi"/>
          <w:color w:val="000000"/>
          <w:sz w:val="26"/>
          <w:szCs w:val="26"/>
        </w:rPr>
        <w:t>Now that winter is upon us, be on the lookout for additional potential hazards,</w:t>
      </w:r>
      <w:r w:rsidRPr="00390B7C">
        <w:rPr>
          <w:rFonts w:asciiTheme="minorHAnsi" w:hAnsiTheme="minorHAnsi" w:cstheme="minorHAnsi"/>
          <w:bCs/>
          <w:color w:val="000000"/>
          <w:sz w:val="26"/>
          <w:szCs w:val="26"/>
        </w:rPr>
        <w:t xml:space="preserve"> such as,</w:t>
      </w:r>
    </w:p>
    <w:p w14:paraId="7E5B2C30" w14:textId="636672D8" w:rsidR="00782255" w:rsidRDefault="007739DD" w:rsidP="6E9EF676">
      <w:pPr>
        <w:numPr>
          <w:ilvl w:val="0"/>
          <w:numId w:val="2"/>
        </w:numPr>
        <w:shd w:val="clear" w:color="auto" w:fill="FFFFFF" w:themeFill="background1"/>
        <w:spacing w:after="0" w:line="240" w:lineRule="auto"/>
        <w:rPr>
          <w:rFonts w:asciiTheme="minorHAnsi" w:eastAsia="Times New Roman" w:hAnsiTheme="minorHAnsi" w:cstheme="minorBidi"/>
          <w:color w:val="000000"/>
          <w:sz w:val="26"/>
          <w:szCs w:val="26"/>
        </w:rPr>
      </w:pPr>
      <w:r>
        <w:rPr>
          <w:rFonts w:asciiTheme="minorHAnsi" w:eastAsia="Times New Roman" w:hAnsiTheme="minorHAnsi" w:cstheme="minorBidi"/>
          <w:color w:val="000000" w:themeColor="text1"/>
          <w:sz w:val="26"/>
          <w:szCs w:val="26"/>
        </w:rPr>
        <w:t>p</w:t>
      </w:r>
      <w:r w:rsidR="0003139C" w:rsidRPr="6E9EF676">
        <w:rPr>
          <w:rFonts w:asciiTheme="minorHAnsi" w:eastAsia="Times New Roman" w:hAnsiTheme="minorHAnsi" w:cstheme="minorBidi"/>
          <w:color w:val="000000" w:themeColor="text1"/>
          <w:sz w:val="26"/>
          <w:szCs w:val="26"/>
        </w:rPr>
        <w:t xml:space="preserve">arking lots where many </w:t>
      </w:r>
      <w:r w:rsidR="0003139C" w:rsidRPr="007739DD">
        <w:rPr>
          <w:rFonts w:asciiTheme="minorHAnsi" w:eastAsia="Times New Roman" w:hAnsiTheme="minorHAnsi" w:cstheme="minorBidi"/>
          <w:i/>
          <w:iCs/>
          <w:color w:val="000000" w:themeColor="text1"/>
          <w:sz w:val="26"/>
          <w:szCs w:val="26"/>
        </w:rPr>
        <w:t>Struck By</w:t>
      </w:r>
      <w:r w:rsidR="0003139C" w:rsidRPr="6E9EF676">
        <w:rPr>
          <w:rFonts w:asciiTheme="minorHAnsi" w:eastAsia="Times New Roman" w:hAnsiTheme="minorHAnsi" w:cstheme="minorBidi"/>
          <w:color w:val="000000" w:themeColor="text1"/>
          <w:sz w:val="26"/>
          <w:szCs w:val="26"/>
        </w:rPr>
        <w:t xml:space="preserve"> accidents </w:t>
      </w:r>
      <w:r w:rsidR="0013374A" w:rsidRPr="6E9EF676">
        <w:rPr>
          <w:rFonts w:asciiTheme="minorHAnsi" w:eastAsia="Times New Roman" w:hAnsiTheme="minorHAnsi" w:cstheme="minorBidi"/>
          <w:color w:val="000000" w:themeColor="text1"/>
          <w:sz w:val="26"/>
          <w:szCs w:val="26"/>
        </w:rPr>
        <w:t>occur.</w:t>
      </w:r>
    </w:p>
    <w:p w14:paraId="3384C34C" w14:textId="190474E7" w:rsidR="00782255" w:rsidRPr="00782255" w:rsidRDefault="0034218F" w:rsidP="00782255">
      <w:pPr>
        <w:numPr>
          <w:ilvl w:val="0"/>
          <w:numId w:val="2"/>
        </w:numPr>
        <w:shd w:val="clear" w:color="auto" w:fill="FFFFFF"/>
        <w:spacing w:after="0" w:line="240" w:lineRule="auto"/>
        <w:rPr>
          <w:rFonts w:asciiTheme="minorHAnsi" w:eastAsia="Times New Roman" w:hAnsiTheme="minorHAnsi" w:cstheme="minorHAnsi"/>
          <w:color w:val="000000"/>
          <w:sz w:val="26"/>
          <w:szCs w:val="26"/>
        </w:rPr>
      </w:pPr>
      <w:r>
        <w:rPr>
          <w:rFonts w:asciiTheme="minorHAnsi" w:hAnsiTheme="minorHAnsi" w:cstheme="minorHAnsi"/>
          <w:bCs/>
          <w:color w:val="000000"/>
          <w:sz w:val="26"/>
          <w:szCs w:val="26"/>
        </w:rPr>
        <w:t>th</w:t>
      </w:r>
      <w:r w:rsidR="00083F29" w:rsidRPr="00782255">
        <w:rPr>
          <w:rFonts w:asciiTheme="minorHAnsi" w:hAnsiTheme="minorHAnsi" w:cstheme="minorHAnsi"/>
          <w:bCs/>
          <w:color w:val="000000"/>
          <w:sz w:val="26"/>
          <w:szCs w:val="26"/>
        </w:rPr>
        <w:t>e</w:t>
      </w:r>
      <w:r>
        <w:rPr>
          <w:rFonts w:asciiTheme="minorHAnsi" w:hAnsiTheme="minorHAnsi" w:cstheme="minorHAnsi"/>
          <w:bCs/>
          <w:color w:val="000000"/>
          <w:sz w:val="26"/>
          <w:szCs w:val="26"/>
        </w:rPr>
        <w:t xml:space="preserve"> use</w:t>
      </w:r>
      <w:r w:rsidR="00083F29" w:rsidRPr="00782255">
        <w:rPr>
          <w:rFonts w:asciiTheme="minorHAnsi" w:hAnsiTheme="minorHAnsi" w:cstheme="minorHAnsi"/>
          <w:bCs/>
          <w:color w:val="000000"/>
          <w:sz w:val="26"/>
          <w:szCs w:val="26"/>
        </w:rPr>
        <w:t xml:space="preserve"> of extra space heaters and the potential overloading </w:t>
      </w:r>
      <w:r w:rsidR="00847A9F" w:rsidRPr="00782255">
        <w:rPr>
          <w:rFonts w:asciiTheme="minorHAnsi" w:hAnsiTheme="minorHAnsi" w:cstheme="minorHAnsi"/>
          <w:bCs/>
          <w:color w:val="000000"/>
          <w:sz w:val="26"/>
          <w:szCs w:val="26"/>
        </w:rPr>
        <w:t xml:space="preserve">of </w:t>
      </w:r>
      <w:r w:rsidR="00083F29" w:rsidRPr="00782255">
        <w:rPr>
          <w:rFonts w:asciiTheme="minorHAnsi" w:hAnsiTheme="minorHAnsi" w:cstheme="minorHAnsi"/>
          <w:bCs/>
          <w:color w:val="000000"/>
          <w:sz w:val="26"/>
          <w:szCs w:val="26"/>
        </w:rPr>
        <w:t>electrical circuit</w:t>
      </w:r>
    </w:p>
    <w:p w14:paraId="065EF3D9" w14:textId="75AE5D79" w:rsidR="00782255" w:rsidRDefault="006044B8" w:rsidP="00782255">
      <w:pPr>
        <w:pStyle w:val="ListParagraph"/>
        <w:numPr>
          <w:ilvl w:val="0"/>
          <w:numId w:val="2"/>
        </w:numPr>
        <w:spacing w:after="120" w:line="240" w:lineRule="auto"/>
        <w:ind w:right="-58"/>
        <w:rPr>
          <w:rFonts w:asciiTheme="minorHAnsi" w:hAnsiTheme="minorHAnsi" w:cstheme="minorHAnsi"/>
          <w:bCs/>
          <w:color w:val="000000"/>
          <w:sz w:val="26"/>
          <w:szCs w:val="26"/>
        </w:rPr>
      </w:pPr>
      <w:r>
        <w:rPr>
          <w:rFonts w:asciiTheme="minorHAnsi" w:hAnsiTheme="minorHAnsi" w:cstheme="minorHAnsi"/>
          <w:bCs/>
          <w:color w:val="000000"/>
          <w:sz w:val="26"/>
          <w:szCs w:val="26"/>
        </w:rPr>
        <w:t>p</w:t>
      </w:r>
      <w:r w:rsidR="002C2A64" w:rsidRPr="00782255">
        <w:rPr>
          <w:rFonts w:asciiTheme="minorHAnsi" w:hAnsiTheme="minorHAnsi" w:cstheme="minorHAnsi"/>
          <w:bCs/>
          <w:color w:val="000000"/>
          <w:sz w:val="26"/>
          <w:szCs w:val="26"/>
        </w:rPr>
        <w:t xml:space="preserve">rompt </w:t>
      </w:r>
      <w:r>
        <w:rPr>
          <w:rFonts w:asciiTheme="minorHAnsi" w:hAnsiTheme="minorHAnsi" w:cstheme="minorHAnsi"/>
          <w:bCs/>
          <w:color w:val="000000"/>
          <w:sz w:val="26"/>
          <w:szCs w:val="26"/>
        </w:rPr>
        <w:t xml:space="preserve">removal of </w:t>
      </w:r>
      <w:r w:rsidR="004D4C94" w:rsidRPr="00782255">
        <w:rPr>
          <w:rFonts w:asciiTheme="minorHAnsi" w:hAnsiTheme="minorHAnsi" w:cstheme="minorHAnsi"/>
          <w:bCs/>
          <w:color w:val="000000"/>
          <w:sz w:val="26"/>
          <w:szCs w:val="26"/>
        </w:rPr>
        <w:t>i</w:t>
      </w:r>
      <w:r w:rsidR="00083F29" w:rsidRPr="00782255">
        <w:rPr>
          <w:rFonts w:asciiTheme="minorHAnsi" w:hAnsiTheme="minorHAnsi" w:cstheme="minorHAnsi"/>
          <w:bCs/>
          <w:color w:val="000000"/>
          <w:sz w:val="26"/>
          <w:szCs w:val="26"/>
        </w:rPr>
        <w:t>ce</w:t>
      </w:r>
      <w:r>
        <w:rPr>
          <w:rFonts w:asciiTheme="minorHAnsi" w:hAnsiTheme="minorHAnsi" w:cstheme="minorHAnsi"/>
          <w:bCs/>
          <w:color w:val="000000"/>
          <w:sz w:val="26"/>
          <w:szCs w:val="26"/>
        </w:rPr>
        <w:t xml:space="preserve"> and </w:t>
      </w:r>
      <w:r w:rsidR="00083F29" w:rsidRPr="00782255">
        <w:rPr>
          <w:rFonts w:asciiTheme="minorHAnsi" w:hAnsiTheme="minorHAnsi" w:cstheme="minorHAnsi"/>
          <w:bCs/>
          <w:color w:val="000000"/>
          <w:sz w:val="26"/>
          <w:szCs w:val="26"/>
        </w:rPr>
        <w:t>snow</w:t>
      </w:r>
      <w:r>
        <w:rPr>
          <w:rFonts w:asciiTheme="minorHAnsi" w:hAnsiTheme="minorHAnsi" w:cstheme="minorHAnsi"/>
          <w:bCs/>
          <w:color w:val="000000"/>
          <w:sz w:val="26"/>
          <w:szCs w:val="26"/>
        </w:rPr>
        <w:t>.</w:t>
      </w:r>
    </w:p>
    <w:p w14:paraId="53A7387C" w14:textId="3EB01734" w:rsidR="006B4A08" w:rsidRPr="00B34DC4" w:rsidRDefault="00B210D1" w:rsidP="00782255">
      <w:pPr>
        <w:pStyle w:val="ListParagraph"/>
        <w:numPr>
          <w:ilvl w:val="0"/>
          <w:numId w:val="2"/>
        </w:numPr>
        <w:spacing w:after="120" w:line="240" w:lineRule="auto"/>
        <w:ind w:right="-58"/>
        <w:rPr>
          <w:rFonts w:asciiTheme="minorHAnsi" w:hAnsiTheme="minorHAnsi" w:cstheme="minorHAnsi"/>
          <w:bCs/>
          <w:color w:val="000000"/>
          <w:sz w:val="26"/>
          <w:szCs w:val="26"/>
        </w:rPr>
      </w:pPr>
      <w:r w:rsidRPr="00B34DC4">
        <w:rPr>
          <w:rFonts w:asciiTheme="minorHAnsi" w:hAnsiTheme="minorHAnsi" w:cstheme="minorHAnsi"/>
          <w:bCs/>
          <w:color w:val="000000"/>
          <w:sz w:val="26"/>
          <w:szCs w:val="26"/>
        </w:rPr>
        <w:t>c</w:t>
      </w:r>
      <w:r w:rsidR="00083F29" w:rsidRPr="00B34DC4">
        <w:rPr>
          <w:rFonts w:asciiTheme="minorHAnsi" w:hAnsiTheme="minorHAnsi" w:cstheme="minorHAnsi"/>
          <w:bCs/>
          <w:color w:val="000000"/>
          <w:sz w:val="26"/>
          <w:szCs w:val="26"/>
        </w:rPr>
        <w:t>old temperatures</w:t>
      </w:r>
      <w:r w:rsidR="00E2113E" w:rsidRPr="00B34DC4">
        <w:rPr>
          <w:rFonts w:asciiTheme="minorHAnsi" w:hAnsiTheme="minorHAnsi" w:cstheme="minorHAnsi"/>
          <w:bCs/>
          <w:color w:val="000000"/>
          <w:sz w:val="26"/>
          <w:szCs w:val="26"/>
        </w:rPr>
        <w:t>,</w:t>
      </w:r>
      <w:r w:rsidR="00083F29" w:rsidRPr="00B34DC4">
        <w:rPr>
          <w:rFonts w:asciiTheme="minorHAnsi" w:hAnsiTheme="minorHAnsi" w:cstheme="minorHAnsi"/>
          <w:bCs/>
          <w:color w:val="000000"/>
          <w:sz w:val="26"/>
          <w:szCs w:val="26"/>
        </w:rPr>
        <w:t xml:space="preserve"> </w:t>
      </w:r>
      <w:r w:rsidRPr="00B34DC4">
        <w:rPr>
          <w:rFonts w:asciiTheme="minorHAnsi" w:hAnsiTheme="minorHAnsi" w:cstheme="minorHAnsi"/>
          <w:bCs/>
          <w:color w:val="000000"/>
          <w:sz w:val="26"/>
          <w:szCs w:val="26"/>
        </w:rPr>
        <w:t xml:space="preserve">which </w:t>
      </w:r>
      <w:r w:rsidR="00083F29" w:rsidRPr="00B34DC4">
        <w:rPr>
          <w:rFonts w:asciiTheme="minorHAnsi" w:hAnsiTheme="minorHAnsi" w:cstheme="minorHAnsi"/>
          <w:bCs/>
          <w:color w:val="000000"/>
          <w:sz w:val="26"/>
          <w:szCs w:val="26"/>
        </w:rPr>
        <w:t>can freez</w:t>
      </w:r>
      <w:r w:rsidR="002C2A64" w:rsidRPr="00B34DC4">
        <w:rPr>
          <w:rFonts w:asciiTheme="minorHAnsi" w:hAnsiTheme="minorHAnsi" w:cstheme="minorHAnsi"/>
          <w:bCs/>
          <w:color w:val="000000"/>
          <w:sz w:val="26"/>
          <w:szCs w:val="26"/>
        </w:rPr>
        <w:t>e</w:t>
      </w:r>
      <w:r w:rsidR="00083F29" w:rsidRPr="00B34DC4">
        <w:rPr>
          <w:rFonts w:asciiTheme="minorHAnsi" w:hAnsiTheme="minorHAnsi" w:cstheme="minorHAnsi"/>
          <w:bCs/>
          <w:color w:val="000000"/>
          <w:sz w:val="26"/>
          <w:szCs w:val="26"/>
        </w:rPr>
        <w:t xml:space="preserve"> pipes </w:t>
      </w:r>
      <w:r w:rsidRPr="00B34DC4">
        <w:rPr>
          <w:rFonts w:asciiTheme="minorHAnsi" w:hAnsiTheme="minorHAnsi" w:cstheme="minorHAnsi"/>
          <w:bCs/>
          <w:color w:val="000000"/>
          <w:sz w:val="26"/>
          <w:szCs w:val="26"/>
        </w:rPr>
        <w:t>and</w:t>
      </w:r>
      <w:r w:rsidR="00083F29" w:rsidRPr="00B34DC4">
        <w:rPr>
          <w:rFonts w:asciiTheme="minorHAnsi" w:hAnsiTheme="minorHAnsi" w:cstheme="minorHAnsi"/>
          <w:bCs/>
          <w:color w:val="000000"/>
          <w:sz w:val="26"/>
          <w:szCs w:val="26"/>
        </w:rPr>
        <w:t xml:space="preserve"> lead to water damage in </w:t>
      </w:r>
      <w:r w:rsidR="00190119" w:rsidRPr="00B34DC4">
        <w:rPr>
          <w:rFonts w:asciiTheme="minorHAnsi" w:hAnsiTheme="minorHAnsi" w:cstheme="minorHAnsi"/>
          <w:bCs/>
          <w:color w:val="000000"/>
          <w:sz w:val="26"/>
          <w:szCs w:val="26"/>
        </w:rPr>
        <w:t xml:space="preserve">your </w:t>
      </w:r>
      <w:r w:rsidR="006044B8" w:rsidRPr="00B34DC4">
        <w:rPr>
          <w:rFonts w:asciiTheme="minorHAnsi" w:hAnsiTheme="minorHAnsi" w:cstheme="minorHAnsi"/>
          <w:bCs/>
          <w:color w:val="000000"/>
          <w:sz w:val="26"/>
          <w:szCs w:val="26"/>
        </w:rPr>
        <w:t>store.</w:t>
      </w:r>
    </w:p>
    <w:p w14:paraId="3B4B4968" w14:textId="0476EBF4" w:rsidR="006B4A08" w:rsidRPr="00B34DC4" w:rsidRDefault="00CB4F4A" w:rsidP="0013374A">
      <w:pPr>
        <w:pStyle w:val="ListParagraph"/>
        <w:numPr>
          <w:ilvl w:val="0"/>
          <w:numId w:val="2"/>
        </w:numPr>
        <w:spacing w:after="120" w:line="240" w:lineRule="auto"/>
        <w:ind w:right="-58"/>
        <w:contextualSpacing w:val="0"/>
        <w:rPr>
          <w:rFonts w:asciiTheme="minorHAnsi" w:hAnsiTheme="minorHAnsi" w:cstheme="minorHAnsi"/>
          <w:bCs/>
          <w:color w:val="000000"/>
          <w:sz w:val="26"/>
          <w:szCs w:val="26"/>
        </w:rPr>
      </w:pPr>
      <w:r>
        <w:rPr>
          <w:rFonts w:asciiTheme="minorHAnsi" w:hAnsiTheme="minorHAnsi" w:cstheme="minorHAnsi"/>
          <w:bCs/>
          <w:color w:val="000000"/>
          <w:sz w:val="26"/>
          <w:szCs w:val="26"/>
        </w:rPr>
        <w:t>s</w:t>
      </w:r>
      <w:r w:rsidR="0025707F" w:rsidRPr="00B34DC4">
        <w:rPr>
          <w:rFonts w:asciiTheme="minorHAnsi" w:hAnsiTheme="minorHAnsi" w:cstheme="minorHAnsi"/>
          <w:bCs/>
          <w:color w:val="000000"/>
          <w:sz w:val="26"/>
          <w:szCs w:val="26"/>
        </w:rPr>
        <w:t>lick</w:t>
      </w:r>
      <w:r>
        <w:rPr>
          <w:rFonts w:asciiTheme="minorHAnsi" w:hAnsiTheme="minorHAnsi" w:cstheme="minorHAnsi"/>
          <w:bCs/>
          <w:color w:val="000000"/>
          <w:sz w:val="26"/>
          <w:szCs w:val="26"/>
        </w:rPr>
        <w:t>,</w:t>
      </w:r>
      <w:r w:rsidR="0025707F" w:rsidRPr="00B34DC4">
        <w:rPr>
          <w:rFonts w:asciiTheme="minorHAnsi" w:hAnsiTheme="minorHAnsi" w:cstheme="minorHAnsi"/>
          <w:bCs/>
          <w:color w:val="000000"/>
          <w:sz w:val="26"/>
          <w:szCs w:val="26"/>
        </w:rPr>
        <w:t xml:space="preserve"> </w:t>
      </w:r>
      <w:r w:rsidR="006044B8" w:rsidRPr="00B34DC4">
        <w:rPr>
          <w:rFonts w:asciiTheme="minorHAnsi" w:hAnsiTheme="minorHAnsi" w:cstheme="minorHAnsi"/>
          <w:bCs/>
          <w:color w:val="000000"/>
          <w:sz w:val="26"/>
          <w:szCs w:val="26"/>
        </w:rPr>
        <w:t>wet,</w:t>
      </w:r>
      <w:r w:rsidR="0025707F" w:rsidRPr="00B34DC4">
        <w:rPr>
          <w:rFonts w:asciiTheme="minorHAnsi" w:hAnsiTheme="minorHAnsi" w:cstheme="minorHAnsi"/>
          <w:bCs/>
          <w:color w:val="000000"/>
          <w:sz w:val="26"/>
          <w:szCs w:val="26"/>
        </w:rPr>
        <w:t xml:space="preserve"> and frozen </w:t>
      </w:r>
      <w:r w:rsidR="00D16F0C">
        <w:rPr>
          <w:rFonts w:asciiTheme="minorHAnsi" w:hAnsiTheme="minorHAnsi" w:cstheme="minorHAnsi"/>
          <w:bCs/>
          <w:color w:val="000000"/>
          <w:sz w:val="26"/>
          <w:szCs w:val="26"/>
        </w:rPr>
        <w:t xml:space="preserve">walkways and </w:t>
      </w:r>
      <w:r w:rsidR="0025707F" w:rsidRPr="00B34DC4">
        <w:rPr>
          <w:rFonts w:asciiTheme="minorHAnsi" w:hAnsiTheme="minorHAnsi" w:cstheme="minorHAnsi"/>
          <w:bCs/>
          <w:color w:val="000000"/>
          <w:sz w:val="26"/>
          <w:szCs w:val="26"/>
        </w:rPr>
        <w:t>road</w:t>
      </w:r>
      <w:r w:rsidR="00083F29" w:rsidRPr="00B34DC4">
        <w:rPr>
          <w:rFonts w:asciiTheme="minorHAnsi" w:hAnsiTheme="minorHAnsi" w:cstheme="minorHAnsi"/>
          <w:bCs/>
          <w:color w:val="000000"/>
          <w:sz w:val="26"/>
          <w:szCs w:val="26"/>
        </w:rPr>
        <w:t xml:space="preserve"> conditions</w:t>
      </w:r>
      <w:r w:rsidR="006044B8">
        <w:rPr>
          <w:rFonts w:asciiTheme="minorHAnsi" w:hAnsiTheme="minorHAnsi" w:cstheme="minorHAnsi"/>
          <w:bCs/>
          <w:color w:val="000000"/>
          <w:sz w:val="26"/>
          <w:szCs w:val="26"/>
        </w:rPr>
        <w:t>.</w:t>
      </w:r>
    </w:p>
    <w:p w14:paraId="15C479A5" w14:textId="77777777" w:rsidR="00782255" w:rsidRDefault="00782255" w:rsidP="00782255">
      <w:pPr>
        <w:spacing w:after="0" w:line="240" w:lineRule="auto"/>
        <w:ind w:right="-54"/>
        <w:rPr>
          <w:rFonts w:asciiTheme="minorHAnsi" w:hAnsiTheme="minorHAnsi" w:cstheme="minorHAnsi"/>
          <w:bCs/>
          <w:color w:val="000000"/>
          <w:sz w:val="26"/>
          <w:szCs w:val="26"/>
        </w:rPr>
      </w:pPr>
    </w:p>
    <w:p w14:paraId="4CFC59CE" w14:textId="77777777" w:rsidR="00CB4F4A" w:rsidRPr="00B34DC4" w:rsidRDefault="00CB4F4A" w:rsidP="00CB4F4A">
      <w:pPr>
        <w:spacing w:after="0" w:line="240" w:lineRule="auto"/>
        <w:ind w:right="-54"/>
        <w:rPr>
          <w:rFonts w:asciiTheme="minorHAnsi" w:hAnsiTheme="minorHAnsi" w:cstheme="minorHAnsi"/>
          <w:bCs/>
          <w:color w:val="000000"/>
          <w:sz w:val="26"/>
          <w:szCs w:val="26"/>
        </w:rPr>
      </w:pPr>
      <w:r>
        <w:rPr>
          <w:rFonts w:asciiTheme="minorHAnsi" w:hAnsiTheme="minorHAnsi" w:cstheme="minorHAnsi"/>
          <w:bCs/>
          <w:color w:val="000000"/>
          <w:sz w:val="26"/>
          <w:szCs w:val="26"/>
        </w:rPr>
        <w:t xml:space="preserve">Take a moment to review these helpful </w:t>
      </w:r>
      <w:r w:rsidRPr="00B34DC4">
        <w:rPr>
          <w:rFonts w:asciiTheme="minorHAnsi" w:hAnsiTheme="minorHAnsi" w:cstheme="minorHAnsi"/>
          <w:bCs/>
          <w:color w:val="000000"/>
          <w:sz w:val="26"/>
          <w:szCs w:val="26"/>
        </w:rPr>
        <w:t xml:space="preserve">links </w:t>
      </w:r>
      <w:r>
        <w:rPr>
          <w:rFonts w:asciiTheme="minorHAnsi" w:hAnsiTheme="minorHAnsi" w:cstheme="minorHAnsi"/>
          <w:bCs/>
          <w:color w:val="000000"/>
          <w:sz w:val="26"/>
          <w:szCs w:val="26"/>
        </w:rPr>
        <w:t>on</w:t>
      </w:r>
      <w:r w:rsidRPr="00B34DC4">
        <w:rPr>
          <w:rFonts w:asciiTheme="minorHAnsi" w:hAnsiTheme="minorHAnsi" w:cstheme="minorHAnsi"/>
          <w:bCs/>
          <w:color w:val="000000"/>
          <w:sz w:val="26"/>
          <w:szCs w:val="26"/>
        </w:rPr>
        <w:t xml:space="preserve"> addressing these hazards:</w:t>
      </w:r>
    </w:p>
    <w:p w14:paraId="13BC6421" w14:textId="4AD156F4" w:rsidR="00083F29" w:rsidRPr="00B34DC4" w:rsidRDefault="00FD4E65" w:rsidP="00E9459C">
      <w:pPr>
        <w:spacing w:after="120" w:line="240" w:lineRule="auto"/>
        <w:ind w:left="720" w:right="-58"/>
        <w:rPr>
          <w:rStyle w:val="Hyperlink"/>
          <w:rFonts w:asciiTheme="minorHAnsi" w:eastAsia="Times New Roman" w:hAnsiTheme="minorHAnsi" w:cstheme="minorHAnsi"/>
          <w:bCs/>
          <w:sz w:val="26"/>
          <w:szCs w:val="26"/>
        </w:rPr>
      </w:pPr>
      <w:r w:rsidRPr="00B34DC4">
        <w:rPr>
          <w:rFonts w:asciiTheme="minorHAnsi" w:eastAsia="Times New Roman" w:hAnsiTheme="minorHAnsi" w:cstheme="minorHAnsi"/>
          <w:bCs/>
          <w:sz w:val="26"/>
          <w:szCs w:val="26"/>
        </w:rPr>
        <w:fldChar w:fldCharType="begin"/>
      </w:r>
      <w:r w:rsidRPr="00B34DC4">
        <w:rPr>
          <w:rFonts w:asciiTheme="minorHAnsi" w:eastAsia="Times New Roman" w:hAnsiTheme="minorHAnsi" w:cstheme="minorHAnsi"/>
          <w:bCs/>
          <w:sz w:val="26"/>
          <w:szCs w:val="26"/>
        </w:rPr>
        <w:instrText xml:space="preserve"> HYPERLINK "https://waretailservices.com/wp-content/uploads/2019/12/Winter-Parking-Lot-Safety.pdf" </w:instrText>
      </w:r>
      <w:r w:rsidRPr="00B34DC4">
        <w:rPr>
          <w:rFonts w:asciiTheme="minorHAnsi" w:eastAsia="Times New Roman" w:hAnsiTheme="minorHAnsi" w:cstheme="minorHAnsi"/>
          <w:bCs/>
          <w:sz w:val="26"/>
          <w:szCs w:val="26"/>
        </w:rPr>
      </w:r>
      <w:r w:rsidRPr="00B34DC4">
        <w:rPr>
          <w:rFonts w:asciiTheme="minorHAnsi" w:eastAsia="Times New Roman" w:hAnsiTheme="minorHAnsi" w:cstheme="minorHAnsi"/>
          <w:bCs/>
          <w:sz w:val="26"/>
          <w:szCs w:val="26"/>
        </w:rPr>
        <w:fldChar w:fldCharType="separate"/>
      </w:r>
      <w:r w:rsidR="00083F29" w:rsidRPr="00B34DC4">
        <w:rPr>
          <w:rStyle w:val="Hyperlink"/>
          <w:rFonts w:asciiTheme="minorHAnsi" w:eastAsia="Times New Roman" w:hAnsiTheme="minorHAnsi" w:cstheme="minorHAnsi"/>
          <w:bCs/>
          <w:sz w:val="26"/>
          <w:szCs w:val="26"/>
        </w:rPr>
        <w:t>Parking lot safety</w:t>
      </w:r>
    </w:p>
    <w:p w14:paraId="3D5A0707" w14:textId="11FABF5D" w:rsidR="00083F29" w:rsidRPr="00B34DC4" w:rsidRDefault="00FD4E65" w:rsidP="00E9459C">
      <w:pPr>
        <w:spacing w:after="120" w:line="240" w:lineRule="auto"/>
        <w:ind w:left="720" w:right="-58"/>
        <w:rPr>
          <w:rFonts w:asciiTheme="minorHAnsi" w:eastAsia="Times New Roman" w:hAnsiTheme="minorHAnsi" w:cstheme="minorHAnsi"/>
          <w:bCs/>
          <w:sz w:val="26"/>
          <w:szCs w:val="26"/>
        </w:rPr>
      </w:pPr>
      <w:r w:rsidRPr="00B34DC4">
        <w:rPr>
          <w:rFonts w:asciiTheme="minorHAnsi" w:eastAsia="Times New Roman" w:hAnsiTheme="minorHAnsi" w:cstheme="minorHAnsi"/>
          <w:bCs/>
          <w:sz w:val="26"/>
          <w:szCs w:val="26"/>
        </w:rPr>
        <w:fldChar w:fldCharType="end"/>
      </w:r>
      <w:hyperlink r:id="rId13" w:history="1">
        <w:r w:rsidR="00083F29" w:rsidRPr="00B34DC4">
          <w:rPr>
            <w:rStyle w:val="Hyperlink"/>
            <w:rFonts w:asciiTheme="minorHAnsi" w:eastAsia="Times New Roman" w:hAnsiTheme="minorHAnsi" w:cstheme="minorHAnsi"/>
            <w:bCs/>
            <w:sz w:val="26"/>
            <w:szCs w:val="26"/>
          </w:rPr>
          <w:t>General Emergency standards</w:t>
        </w:r>
      </w:hyperlink>
    </w:p>
    <w:p w14:paraId="41CC647F" w14:textId="4D8A1A5C" w:rsidR="00083F29" w:rsidRPr="00B34DC4" w:rsidRDefault="00DC4C9C" w:rsidP="00E9459C">
      <w:pPr>
        <w:spacing w:after="120" w:line="240" w:lineRule="auto"/>
        <w:ind w:left="720" w:right="-58"/>
        <w:rPr>
          <w:rStyle w:val="Hyperlink"/>
          <w:rFonts w:asciiTheme="minorHAnsi" w:eastAsia="Times New Roman" w:hAnsiTheme="minorHAnsi" w:cstheme="minorHAnsi"/>
          <w:bCs/>
          <w:sz w:val="26"/>
          <w:szCs w:val="26"/>
        </w:rPr>
      </w:pPr>
      <w:r w:rsidRPr="00B34DC4">
        <w:rPr>
          <w:rFonts w:asciiTheme="minorHAnsi" w:eastAsia="Times New Roman" w:hAnsiTheme="minorHAnsi" w:cstheme="minorHAnsi"/>
          <w:bCs/>
          <w:sz w:val="26"/>
          <w:szCs w:val="26"/>
        </w:rPr>
        <w:fldChar w:fldCharType="begin"/>
      </w:r>
      <w:r w:rsidRPr="00B34DC4">
        <w:rPr>
          <w:rFonts w:asciiTheme="minorHAnsi" w:eastAsia="Times New Roman" w:hAnsiTheme="minorHAnsi" w:cstheme="minorHAnsi"/>
          <w:bCs/>
          <w:sz w:val="26"/>
          <w:szCs w:val="26"/>
        </w:rPr>
        <w:instrText xml:space="preserve"> HYPERLINK "https://waretailservices.com/wp-content/uploads/2019/12/Driving-Tips-for-Winter.docx" </w:instrText>
      </w:r>
      <w:r w:rsidRPr="00B34DC4">
        <w:rPr>
          <w:rFonts w:asciiTheme="minorHAnsi" w:eastAsia="Times New Roman" w:hAnsiTheme="minorHAnsi" w:cstheme="minorHAnsi"/>
          <w:bCs/>
          <w:sz w:val="26"/>
          <w:szCs w:val="26"/>
        </w:rPr>
      </w:r>
      <w:r w:rsidRPr="00B34DC4">
        <w:rPr>
          <w:rFonts w:asciiTheme="minorHAnsi" w:eastAsia="Times New Roman" w:hAnsiTheme="minorHAnsi" w:cstheme="minorHAnsi"/>
          <w:bCs/>
          <w:sz w:val="26"/>
          <w:szCs w:val="26"/>
        </w:rPr>
        <w:fldChar w:fldCharType="separate"/>
      </w:r>
      <w:r w:rsidR="00083F29" w:rsidRPr="00B34DC4">
        <w:rPr>
          <w:rStyle w:val="Hyperlink"/>
          <w:rFonts w:asciiTheme="minorHAnsi" w:eastAsia="Times New Roman" w:hAnsiTheme="minorHAnsi" w:cstheme="minorHAnsi"/>
          <w:bCs/>
          <w:sz w:val="26"/>
          <w:szCs w:val="26"/>
        </w:rPr>
        <w:t>Driving Tips</w:t>
      </w:r>
    </w:p>
    <w:p w14:paraId="60519414" w14:textId="5A3B1377" w:rsidR="00E61BA9" w:rsidRDefault="00824707" w:rsidP="004053ED">
      <w:pPr>
        <w:spacing w:after="120" w:line="240" w:lineRule="auto"/>
        <w:ind w:right="-58"/>
        <w:rPr>
          <w:rFonts w:ascii="Tahoma" w:hAnsi="Tahoma" w:cs="Tahoma"/>
          <w:sz w:val="28"/>
          <w:szCs w:val="28"/>
        </w:rPr>
      </w:pPr>
      <w:r w:rsidRPr="00B34DC4">
        <w:rPr>
          <w:rFonts w:asciiTheme="minorHAnsi" w:hAnsiTheme="minorHAnsi" w:cstheme="minorHAnsi"/>
          <w:noProof/>
          <w:sz w:val="26"/>
          <w:szCs w:val="26"/>
        </w:rPr>
        <mc:AlternateContent>
          <mc:Choice Requires="wps">
            <w:drawing>
              <wp:anchor distT="0" distB="0" distL="114300" distR="114300" simplePos="0" relativeHeight="251658243" behindDoc="0" locked="0" layoutInCell="1" allowOverlap="1" wp14:anchorId="245A5218" wp14:editId="4220EADF">
                <wp:simplePos x="0" y="0"/>
                <wp:positionH relativeFrom="margin">
                  <wp:posOffset>371475</wp:posOffset>
                </wp:positionH>
                <wp:positionV relativeFrom="paragraph">
                  <wp:posOffset>481330</wp:posOffset>
                </wp:positionV>
                <wp:extent cx="4686300" cy="19050"/>
                <wp:effectExtent l="0" t="0" r="19050" b="19050"/>
                <wp:wrapNone/>
                <wp:docPr id="7" name="Straight Connector 7"/>
                <wp:cNvGraphicFramePr/>
                <a:graphic xmlns:a="http://schemas.openxmlformats.org/drawingml/2006/main">
                  <a:graphicData uri="http://schemas.microsoft.com/office/word/2010/wordprocessingShape">
                    <wps:wsp>
                      <wps:cNvCnPr/>
                      <wps:spPr>
                        <a:xfrm flipV="1">
                          <a:off x="0" y="0"/>
                          <a:ext cx="4686300" cy="19050"/>
                        </a:xfrm>
                        <a:prstGeom prst="line">
                          <a:avLst/>
                        </a:prstGeom>
                        <a:noFill/>
                        <a:ln w="6350" cap="flat" cmpd="sng" algn="ctr">
                          <a:solidFill>
                            <a:srgbClr val="4472C4"/>
                          </a:solidFill>
                          <a:prstDash val="solid"/>
                          <a:miter lim="800000"/>
                        </a:ln>
                        <a:effectLst/>
                      </wps:spPr>
                      <wps:bodyPr/>
                    </wps:wsp>
                  </a:graphicData>
                </a:graphic>
              </wp:anchor>
            </w:drawing>
          </mc:Choice>
          <mc:Fallback xmlns:w16du="http://schemas.microsoft.com/office/word/2023/wordml/word16du" xmlns:arto="http://schemas.microsoft.com/office/word/2006/arto">
            <w:pict>
              <v:line w14:anchorId="0B12A11A" id="Straight Connector 7" o:spid="_x0000_s1026" style="position:absolute;flip:y;z-index:251658243;visibility:visible;mso-wrap-style:square;mso-wrap-distance-left:9pt;mso-wrap-distance-top:0;mso-wrap-distance-right:9pt;mso-wrap-distance-bottom:0;mso-position-horizontal:absolute;mso-position-horizontal-relative:margin;mso-position-vertical:absolute;mso-position-vertical-relative:text" from="29.25pt,37.9pt" to="398.2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E0uAEAAFMDAAAOAAAAZHJzL2Uyb0RvYy54bWysU02PEzEMvSPxH6LcaabdUrqjTvfQarkg&#10;WImFu5tJZiLlS3HotP8eJy1lgRvaOVhO7Dz7PXs2Dydn2VElNMF3fD5rOFNeht74oePfnh/frTnD&#10;DL4HG7zq+Fkhf9i+fbOZYqsWYQy2V4kRiMd2ih0fc46tEChH5QBnISpPQR2Sg0zHNIg+wUTozopF&#10;06zEFFIfU5AKkW73lyDfVnytlcxftEaVme049ZarTdUeihXbDbRDgjgaeW0D/qMLB8ZT0RvUHjKw&#10;H8n8A+WMTAGDzjMZnAhaG6kqB2Izb/5i83WEqCoXEgfjTSZ8PVj5+bjzT4lkmCK2GJ9SYXHSyTFt&#10;TfxOM628qFN2qrKdb7KpU2aSLper9equIXUlxeb3zfsqq7jAFLiYMH9UwbHidNwaX1hBC8dPmKk0&#10;pf5KKdc+PBpr62SsZ1PHV3cEySTQfmgLmVwX+46jHzgDO9DiyZwqIgZr+vK64GAaDjub2BFo+Mvl&#10;h8VuWeZN1f5IK6X3gOMlr4Yua+FMpt20xnV83ZTv+tr6gq7qdl0J/BaveIfQn6umopxocrXodcvK&#10;arw8k//yX9j+BAAA//8DAFBLAwQUAAYACAAAACEANzsGBd4AAAAIAQAADwAAAGRycy9kb3ducmV2&#10;LnhtbEyPzU7DMBCE70i8g7VI3KjTSvkhjVMhEAe4oAZQr26yxFHjdYidNLw9y4nedndGs98Uu8X2&#10;YsbRd44UrFcRCKTaNR21Cj7en+8yED5oanTvCBX8oIddeX1V6LxxZ9rjXIVWcAj5XCswIQy5lL42&#10;aLVfuQGJtS83Wh14HVvZjPrM4baXmyhKpNUd8QejB3w0WJ+qySp4qfQ+efs+rPF18zSfPrspNfWk&#10;1O3N8rAFEXAJ/2b4w2d0KJnp6CZqvOgVxFnMTgVpzA1YT+8TPhx5yDKQZSEvC5S/AAAA//8DAFBL&#10;AQItABQABgAIAAAAIQC2gziS/gAAAOEBAAATAAAAAAAAAAAAAAAAAAAAAABbQ29udGVudF9UeXBl&#10;c10ueG1sUEsBAi0AFAAGAAgAAAAhADj9If/WAAAAlAEAAAsAAAAAAAAAAAAAAAAALwEAAF9yZWxz&#10;Ly5yZWxzUEsBAi0AFAAGAAgAAAAhAPHkoTS4AQAAUwMAAA4AAAAAAAAAAAAAAAAALgIAAGRycy9l&#10;Mm9Eb2MueG1sUEsBAi0AFAAGAAgAAAAhADc7BgXeAAAACAEAAA8AAAAAAAAAAAAAAAAAEgQAAGRy&#10;cy9kb3ducmV2LnhtbFBLBQYAAAAABAAEAPMAAAAdBQAAAAA=&#10;" strokecolor="#4472c4" strokeweight=".5pt">
                <v:stroke joinstyle="miter"/>
                <w10:wrap anchorx="margin"/>
              </v:line>
            </w:pict>
          </mc:Fallback>
        </mc:AlternateContent>
      </w:r>
      <w:r w:rsidR="00DC4C9C" w:rsidRPr="00B34DC4">
        <w:rPr>
          <w:rFonts w:asciiTheme="minorHAnsi" w:eastAsia="Times New Roman" w:hAnsiTheme="minorHAnsi" w:cstheme="minorHAnsi"/>
          <w:bCs/>
          <w:sz w:val="26"/>
          <w:szCs w:val="26"/>
        </w:rPr>
        <w:fldChar w:fldCharType="end"/>
      </w:r>
    </w:p>
    <w:p w14:paraId="50609286" w14:textId="4246FCE1" w:rsidR="0064491F" w:rsidRPr="00B34DC4" w:rsidRDefault="00E339A8" w:rsidP="00E9459C">
      <w:pPr>
        <w:pStyle w:val="Heading1"/>
        <w:rPr>
          <w:rFonts w:asciiTheme="minorHAnsi" w:hAnsiTheme="minorHAnsi" w:cstheme="minorHAnsi"/>
          <w:sz w:val="26"/>
          <w:szCs w:val="26"/>
        </w:rPr>
      </w:pPr>
      <w:r>
        <w:rPr>
          <w:rFonts w:cstheme="minorHAnsi"/>
          <w:sz w:val="28"/>
          <w:szCs w:val="28"/>
        </w:rPr>
        <w:lastRenderedPageBreak/>
        <w:drawing>
          <wp:inline distT="0" distB="0" distL="0" distR="0" wp14:anchorId="7F79BBD3" wp14:editId="7149C732">
            <wp:extent cx="5943600" cy="1981200"/>
            <wp:effectExtent l="0" t="0" r="0" b="0"/>
            <wp:docPr id="386156866" name="Picture 386156866" descr="A person's hands on a computer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56866" name="Picture 1" descr="A person's hands on a computer keyboar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r w:rsidR="000B5BF5" w:rsidRPr="00B34DC4">
        <w:rPr>
          <w:rFonts w:asciiTheme="minorHAnsi" w:hAnsiTheme="minorHAnsi" w:cstheme="minorHAnsi"/>
          <w:sz w:val="26"/>
          <w:szCs w:val="26"/>
        </w:rPr>
        <w:t xml:space="preserve">OSHA </w:t>
      </w:r>
      <w:r w:rsidR="00E14E37">
        <w:rPr>
          <w:rFonts w:asciiTheme="minorHAnsi" w:hAnsiTheme="minorHAnsi" w:cstheme="minorHAnsi"/>
          <w:sz w:val="26"/>
          <w:szCs w:val="26"/>
        </w:rPr>
        <w:t>Reporting</w:t>
      </w:r>
      <w:r w:rsidR="00187A84">
        <w:rPr>
          <w:rFonts w:asciiTheme="minorHAnsi" w:hAnsiTheme="minorHAnsi" w:cstheme="minorHAnsi"/>
          <w:sz w:val="26"/>
          <w:szCs w:val="26"/>
        </w:rPr>
        <w:t xml:space="preserve"> due</w:t>
      </w:r>
      <w:r w:rsidR="0011671A">
        <w:rPr>
          <w:rFonts w:asciiTheme="minorHAnsi" w:hAnsiTheme="minorHAnsi" w:cstheme="minorHAnsi"/>
          <w:sz w:val="26"/>
          <w:szCs w:val="26"/>
        </w:rPr>
        <w:t xml:space="preserve"> dates coming up soon</w:t>
      </w:r>
    </w:p>
    <w:p w14:paraId="27F1E21B" w14:textId="1CBD0CBA" w:rsidR="00CE4897" w:rsidRPr="00E41F77" w:rsidRDefault="00CE4897" w:rsidP="00CE4897">
      <w:pPr>
        <w:spacing w:after="0" w:line="240" w:lineRule="auto"/>
        <w:rPr>
          <w:rFonts w:asciiTheme="minorHAnsi" w:hAnsiTheme="minorHAnsi" w:cstheme="minorHAnsi"/>
          <w:color w:val="000000"/>
          <w:sz w:val="26"/>
          <w:szCs w:val="26"/>
        </w:rPr>
      </w:pPr>
      <w:r w:rsidRPr="00E41F77">
        <w:rPr>
          <w:rFonts w:asciiTheme="minorHAnsi" w:hAnsiTheme="minorHAnsi" w:cstheme="minorHAnsi"/>
          <w:color w:val="000000"/>
          <w:sz w:val="26"/>
          <w:szCs w:val="26"/>
        </w:rPr>
        <w:t xml:space="preserve">Many of our members </w:t>
      </w:r>
      <w:r w:rsidR="004F0E8F" w:rsidRPr="00E41F77">
        <w:rPr>
          <w:rFonts w:asciiTheme="minorHAnsi" w:hAnsiTheme="minorHAnsi" w:cstheme="minorHAnsi"/>
          <w:color w:val="000000"/>
          <w:sz w:val="26"/>
          <w:szCs w:val="26"/>
        </w:rPr>
        <w:t>are required to</w:t>
      </w:r>
      <w:r w:rsidRPr="00E41F77">
        <w:rPr>
          <w:rFonts w:asciiTheme="minorHAnsi" w:hAnsiTheme="minorHAnsi" w:cstheme="minorHAnsi"/>
          <w:color w:val="000000"/>
          <w:sz w:val="26"/>
          <w:szCs w:val="26"/>
        </w:rPr>
        <w:t xml:space="preserve"> maintain annual accident logs for the prior</w:t>
      </w:r>
      <w:r w:rsidR="003B0085" w:rsidRPr="00E41F77">
        <w:rPr>
          <w:rFonts w:asciiTheme="minorHAnsi" w:hAnsiTheme="minorHAnsi" w:cstheme="minorHAnsi"/>
          <w:color w:val="000000"/>
          <w:sz w:val="26"/>
          <w:szCs w:val="26"/>
        </w:rPr>
        <w:t xml:space="preserve"> calendar</w:t>
      </w:r>
      <w:r w:rsidRPr="00E41F77">
        <w:rPr>
          <w:rFonts w:asciiTheme="minorHAnsi" w:hAnsiTheme="minorHAnsi" w:cstheme="minorHAnsi"/>
          <w:color w:val="000000"/>
          <w:sz w:val="26"/>
          <w:szCs w:val="26"/>
        </w:rPr>
        <w:t xml:space="preserve"> year.  </w:t>
      </w:r>
      <w:r w:rsidRPr="00E41F77">
        <w:rPr>
          <w:rFonts w:asciiTheme="minorHAnsi" w:hAnsiTheme="minorHAnsi" w:cstheme="minorHAnsi"/>
          <w:sz w:val="26"/>
          <w:szCs w:val="26"/>
        </w:rPr>
        <w:t xml:space="preserve">The Occupational Safety &amp; Health Administration exempts many sorts of businesses from this reporting requirement depending on their risk class.  Retail members with 10 or fewer employees are exempt, but our larger retail and all automotive members need to report.  </w:t>
      </w:r>
      <w:hyperlink r:id="rId15" w:history="1">
        <w:r w:rsidR="00A910AB" w:rsidRPr="00E41F77">
          <w:rPr>
            <w:rStyle w:val="Hyperlink"/>
            <w:rFonts w:asciiTheme="minorHAnsi" w:hAnsiTheme="minorHAnsi" w:cstheme="minorHAnsi"/>
            <w:sz w:val="26"/>
            <w:szCs w:val="26"/>
          </w:rPr>
          <w:t>Use this link</w:t>
        </w:r>
      </w:hyperlink>
      <w:r w:rsidR="00A910AB" w:rsidRPr="00E41F77">
        <w:rPr>
          <w:rFonts w:asciiTheme="minorHAnsi" w:hAnsiTheme="minorHAnsi" w:cstheme="minorHAnsi"/>
          <w:sz w:val="26"/>
          <w:szCs w:val="26"/>
        </w:rPr>
        <w:t xml:space="preserve"> to determine if your business is exempt from the OSHA reporting.</w:t>
      </w:r>
    </w:p>
    <w:p w14:paraId="057BE9C6" w14:textId="77777777" w:rsidR="00CE4897" w:rsidRPr="00E41F77" w:rsidRDefault="00CE4897" w:rsidP="00CE4897">
      <w:pPr>
        <w:spacing w:after="0" w:line="240" w:lineRule="auto"/>
        <w:rPr>
          <w:rFonts w:asciiTheme="minorHAnsi" w:hAnsiTheme="minorHAnsi" w:cstheme="minorHAnsi"/>
          <w:color w:val="000000"/>
          <w:sz w:val="26"/>
          <w:szCs w:val="26"/>
        </w:rPr>
      </w:pPr>
    </w:p>
    <w:p w14:paraId="32F90340" w14:textId="77777777" w:rsidR="004C6C2F" w:rsidRPr="00E41F77" w:rsidRDefault="004C6C2F" w:rsidP="004C6C2F">
      <w:pPr>
        <w:spacing w:after="0" w:line="240" w:lineRule="auto"/>
        <w:rPr>
          <w:rFonts w:asciiTheme="minorHAnsi" w:hAnsiTheme="minorHAnsi" w:cstheme="minorHAnsi"/>
          <w:color w:val="000000"/>
          <w:sz w:val="26"/>
          <w:szCs w:val="26"/>
        </w:rPr>
      </w:pPr>
      <w:r w:rsidRPr="00E41F77">
        <w:rPr>
          <w:rFonts w:asciiTheme="minorHAnsi" w:hAnsiTheme="minorHAnsi" w:cstheme="minorHAnsi"/>
          <w:sz w:val="26"/>
          <w:szCs w:val="26"/>
        </w:rPr>
        <w:t xml:space="preserve">If your company must </w:t>
      </w:r>
      <w:r w:rsidRPr="00E41F77">
        <w:rPr>
          <w:rFonts w:asciiTheme="minorHAnsi" w:hAnsiTheme="minorHAnsi" w:cstheme="minorHAnsi"/>
          <w:color w:val="000000"/>
          <w:sz w:val="26"/>
          <w:szCs w:val="26"/>
        </w:rPr>
        <w:t xml:space="preserve">record, use the OSHA 300 log form updated with ‘recordable’ incidents for all of 2023. </w:t>
      </w:r>
      <w:hyperlink r:id="rId16" w:history="1">
        <w:r w:rsidRPr="00E41F77">
          <w:rPr>
            <w:rStyle w:val="Hyperlink"/>
            <w:rFonts w:asciiTheme="minorHAnsi" w:hAnsiTheme="minorHAnsi" w:cstheme="minorHAnsi"/>
            <w:sz w:val="26"/>
            <w:szCs w:val="26"/>
          </w:rPr>
          <w:t>Follow this link</w:t>
        </w:r>
      </w:hyperlink>
      <w:r w:rsidRPr="00E41F77">
        <w:rPr>
          <w:rFonts w:asciiTheme="minorHAnsi" w:hAnsiTheme="minorHAnsi" w:cstheme="minorHAnsi"/>
          <w:color w:val="000000"/>
          <w:sz w:val="26"/>
          <w:szCs w:val="26"/>
        </w:rPr>
        <w:t xml:space="preserve"> for a decision tree to determine recordable incidents. Next, transfer the OSHA 2023 log (form 300) recordable totals onto the OSHA Summary sheet (form 300A). The OSHA summary sheet, </w:t>
      </w:r>
      <w:r w:rsidRPr="00E41F77">
        <w:rPr>
          <w:rFonts w:asciiTheme="minorHAnsi" w:hAnsiTheme="minorHAnsi" w:cstheme="minorHAnsi"/>
          <w:b/>
          <w:color w:val="000000"/>
          <w:sz w:val="26"/>
          <w:szCs w:val="26"/>
        </w:rPr>
        <w:t>form 300A, will need to be posted from 2/1/2024 until 04/30/2024</w:t>
      </w:r>
      <w:r w:rsidRPr="00E41F77">
        <w:rPr>
          <w:rFonts w:asciiTheme="minorHAnsi" w:hAnsiTheme="minorHAnsi" w:cstheme="minorHAnsi"/>
          <w:color w:val="000000"/>
          <w:sz w:val="26"/>
          <w:szCs w:val="26"/>
        </w:rPr>
        <w:t xml:space="preserve"> on the safety bulletin board for all employees to review.’ forms, go </w:t>
      </w:r>
      <w:hyperlink r:id="rId17" w:history="1">
        <w:r w:rsidRPr="00E41F77">
          <w:rPr>
            <w:rStyle w:val="Hyperlink"/>
            <w:rFonts w:asciiTheme="minorHAnsi" w:hAnsiTheme="minorHAnsi" w:cstheme="minorHAnsi"/>
            <w:sz w:val="26"/>
            <w:szCs w:val="26"/>
          </w:rPr>
          <w:t>here</w:t>
        </w:r>
      </w:hyperlink>
      <w:r w:rsidRPr="00E41F77">
        <w:rPr>
          <w:rFonts w:asciiTheme="minorHAnsi" w:hAnsiTheme="minorHAnsi" w:cstheme="minorHAnsi"/>
          <w:color w:val="000000"/>
          <w:sz w:val="26"/>
          <w:szCs w:val="26"/>
        </w:rPr>
        <w:t xml:space="preserve">. </w:t>
      </w:r>
    </w:p>
    <w:p w14:paraId="75857B7F" w14:textId="77777777" w:rsidR="009858D0" w:rsidRPr="00E41F77" w:rsidRDefault="009858D0" w:rsidP="009858D0">
      <w:pPr>
        <w:pStyle w:val="NormalWeb"/>
        <w:spacing w:before="360" w:beforeAutospacing="0" w:after="180" w:afterAutospacing="0"/>
        <w:rPr>
          <w:rFonts w:asciiTheme="minorHAnsi" w:hAnsiTheme="minorHAnsi" w:cstheme="minorHAnsi"/>
          <w:sz w:val="26"/>
          <w:szCs w:val="26"/>
        </w:rPr>
      </w:pPr>
      <w:r w:rsidRPr="00E41F77">
        <w:rPr>
          <w:rFonts w:asciiTheme="minorHAnsi" w:hAnsiTheme="minorHAnsi" w:cstheme="minorHAnsi"/>
          <w:sz w:val="26"/>
          <w:szCs w:val="26"/>
        </w:rPr>
        <w:t>OSHA is also amending its regulations for establishments with 100 or more employees—</w:t>
      </w:r>
      <w:r w:rsidRPr="00E41F77">
        <w:rPr>
          <w:rFonts w:asciiTheme="minorHAnsi" w:hAnsiTheme="minorHAnsi" w:cstheme="minorHAnsi"/>
          <w:i/>
          <w:iCs/>
          <w:sz w:val="26"/>
          <w:szCs w:val="26"/>
        </w:rPr>
        <w:t>in certain designated industries</w:t>
      </w:r>
      <w:r w:rsidRPr="00E41F77">
        <w:rPr>
          <w:rFonts w:asciiTheme="minorHAnsi" w:hAnsiTheme="minorHAnsi" w:cstheme="minorHAnsi"/>
          <w:sz w:val="26"/>
          <w:szCs w:val="26"/>
        </w:rPr>
        <w:t xml:space="preserve">—requiring them to annually submit data from their OSHA Forms 300 and 301 electronically. OSHA will not collect employee names or addresses, names of health care professionals, or names and addresses of facilities where treatment was provided if treatment was provided away from the worksite from </w:t>
      </w:r>
      <w:proofErr w:type="gramStart"/>
      <w:r w:rsidRPr="00E41F77">
        <w:rPr>
          <w:rFonts w:asciiTheme="minorHAnsi" w:hAnsiTheme="minorHAnsi" w:cstheme="minorHAnsi"/>
          <w:sz w:val="26"/>
          <w:szCs w:val="26"/>
        </w:rPr>
        <w:t>the Forms</w:t>
      </w:r>
      <w:proofErr w:type="gramEnd"/>
      <w:r w:rsidRPr="00E41F77">
        <w:rPr>
          <w:rFonts w:asciiTheme="minorHAnsi" w:hAnsiTheme="minorHAnsi" w:cstheme="minorHAnsi"/>
          <w:sz w:val="26"/>
          <w:szCs w:val="26"/>
        </w:rPr>
        <w:t xml:space="preserve"> 300 and 301. </w:t>
      </w:r>
      <w:hyperlink r:id="rId18" w:history="1">
        <w:r w:rsidRPr="00E41F77">
          <w:rPr>
            <w:rStyle w:val="Hyperlink"/>
            <w:rFonts w:asciiTheme="minorHAnsi" w:hAnsiTheme="minorHAnsi" w:cstheme="minorHAnsi"/>
            <w:b/>
            <w:bCs/>
            <w:sz w:val="26"/>
            <w:szCs w:val="26"/>
          </w:rPr>
          <w:t>See Appendix B</w:t>
        </w:r>
      </w:hyperlink>
      <w:r w:rsidRPr="00E41F77">
        <w:rPr>
          <w:rFonts w:asciiTheme="minorHAnsi" w:hAnsiTheme="minorHAnsi" w:cstheme="minorHAnsi"/>
          <w:sz w:val="26"/>
          <w:szCs w:val="26"/>
        </w:rPr>
        <w:t>.</w:t>
      </w:r>
    </w:p>
    <w:p w14:paraId="47BE75C5" w14:textId="77777777" w:rsidR="005F1DE0" w:rsidRPr="00E41F77" w:rsidRDefault="005F1DE0" w:rsidP="005F1DE0">
      <w:pPr>
        <w:pStyle w:val="NormalWeb"/>
        <w:spacing w:before="360" w:beforeAutospacing="0" w:after="180" w:afterAutospacing="0"/>
        <w:rPr>
          <w:rFonts w:asciiTheme="minorHAnsi" w:hAnsiTheme="minorHAnsi" w:cstheme="minorHAnsi"/>
          <w:sz w:val="26"/>
          <w:szCs w:val="26"/>
        </w:rPr>
      </w:pPr>
      <w:r w:rsidRPr="00E41F77">
        <w:rPr>
          <w:rFonts w:asciiTheme="minorHAnsi" w:hAnsiTheme="minorHAnsi" w:cstheme="minorHAnsi"/>
          <w:sz w:val="26"/>
          <w:szCs w:val="26"/>
        </w:rPr>
        <w:t xml:space="preserve">In certain industries, establishments with 20 to 249 employees will continue to be required to electronically submit information from their OSHA Form 300A annual summary to OSHA once a year. </w:t>
      </w:r>
      <w:hyperlink r:id="rId19" w:history="1">
        <w:r w:rsidRPr="00E41F77">
          <w:rPr>
            <w:rStyle w:val="Hyperlink"/>
            <w:rFonts w:asciiTheme="minorHAnsi" w:hAnsiTheme="minorHAnsi" w:cstheme="minorHAnsi"/>
            <w:b/>
            <w:bCs/>
            <w:sz w:val="26"/>
            <w:szCs w:val="26"/>
          </w:rPr>
          <w:t>See Appendix A</w:t>
        </w:r>
      </w:hyperlink>
      <w:r w:rsidRPr="00E41F77">
        <w:rPr>
          <w:rFonts w:asciiTheme="minorHAnsi" w:hAnsiTheme="minorHAnsi" w:cstheme="minorHAnsi"/>
          <w:sz w:val="26"/>
          <w:szCs w:val="26"/>
        </w:rPr>
        <w:t>.</w:t>
      </w:r>
    </w:p>
    <w:p w14:paraId="46B90758" w14:textId="77777777" w:rsidR="00CE4897" w:rsidRPr="00E41F77" w:rsidRDefault="00CE4897" w:rsidP="00CE4897">
      <w:pPr>
        <w:pStyle w:val="NormalWeb"/>
        <w:spacing w:before="360" w:beforeAutospacing="0" w:after="180" w:afterAutospacing="0"/>
        <w:rPr>
          <w:rFonts w:asciiTheme="minorHAnsi" w:hAnsiTheme="minorHAnsi" w:cstheme="minorHAnsi"/>
          <w:sz w:val="26"/>
          <w:szCs w:val="26"/>
        </w:rPr>
      </w:pPr>
      <w:r w:rsidRPr="00E41F77">
        <w:rPr>
          <w:rFonts w:asciiTheme="minorHAnsi" w:hAnsiTheme="minorHAnsi" w:cstheme="minorHAnsi"/>
          <w:sz w:val="26"/>
          <w:szCs w:val="26"/>
        </w:rPr>
        <w:lastRenderedPageBreak/>
        <w:t xml:space="preserve">OSHA is also updating the NAICS codes used in appendix A, which designates the industries required to submit their Form 300A data, and is adding appendix B, which designates the industries required to submit Form 300 and Form 301 data. </w:t>
      </w:r>
    </w:p>
    <w:p w14:paraId="435BA2E5" w14:textId="77777777" w:rsidR="00CE4897" w:rsidRPr="00E41F77" w:rsidRDefault="00CE4897" w:rsidP="00CE4897">
      <w:pPr>
        <w:pStyle w:val="NormalWeb"/>
        <w:spacing w:before="360" w:beforeAutospacing="0" w:after="180" w:afterAutospacing="0"/>
        <w:rPr>
          <w:rFonts w:asciiTheme="minorHAnsi" w:hAnsiTheme="minorHAnsi" w:cstheme="minorHAnsi"/>
          <w:sz w:val="26"/>
          <w:szCs w:val="26"/>
        </w:rPr>
      </w:pPr>
      <w:r w:rsidRPr="00E41F77">
        <w:rPr>
          <w:rFonts w:asciiTheme="minorHAnsi" w:hAnsiTheme="minorHAnsi" w:cstheme="minorHAnsi"/>
          <w:sz w:val="26"/>
          <w:szCs w:val="26"/>
        </w:rPr>
        <w:t xml:space="preserve">All establishments with 250 or more employees that are required to keep records under OSHA's injury and illness regulation will also continue to be required to electronically submit information from their Form 300A to OSHA on an annual basis. </w:t>
      </w:r>
    </w:p>
    <w:p w14:paraId="2D85028F" w14:textId="77777777" w:rsidR="00CE4897" w:rsidRPr="00E41F77" w:rsidRDefault="00CE4897" w:rsidP="00CE4897">
      <w:pPr>
        <w:spacing w:after="0" w:line="240" w:lineRule="auto"/>
        <w:rPr>
          <w:rFonts w:cstheme="minorHAnsi"/>
          <w:sz w:val="26"/>
          <w:szCs w:val="26"/>
        </w:rPr>
      </w:pPr>
    </w:p>
    <w:p w14:paraId="22D48B30" w14:textId="1CCB8652" w:rsidR="002A03D6" w:rsidRPr="00E41F77" w:rsidRDefault="002A03D6" w:rsidP="002A03D6">
      <w:pPr>
        <w:spacing w:after="0" w:line="240" w:lineRule="auto"/>
        <w:rPr>
          <w:rFonts w:cstheme="minorHAnsi"/>
          <w:sz w:val="26"/>
          <w:szCs w:val="26"/>
        </w:rPr>
      </w:pPr>
      <w:r w:rsidRPr="00E41F77">
        <w:rPr>
          <w:rFonts w:cstheme="minorHAnsi"/>
          <w:sz w:val="26"/>
          <w:szCs w:val="26"/>
        </w:rPr>
        <w:t xml:space="preserve">Due to the private nature of the data, information contained in the </w:t>
      </w:r>
      <w:r w:rsidRPr="00E41F77">
        <w:rPr>
          <w:rFonts w:cstheme="minorHAnsi"/>
          <w:sz w:val="26"/>
          <w:szCs w:val="26"/>
        </w:rPr>
        <w:t>forms</w:t>
      </w:r>
      <w:r w:rsidRPr="00E41F77">
        <w:rPr>
          <w:rFonts w:cstheme="minorHAnsi"/>
          <w:sz w:val="26"/>
          <w:szCs w:val="26"/>
        </w:rPr>
        <w:t>, reports, and supporting documents, should be secured in a binder in the business’ office. These completed documents must be stored securely for</w:t>
      </w:r>
      <w:r w:rsidRPr="00E41F77">
        <w:rPr>
          <w:rFonts w:cstheme="minorHAnsi"/>
          <w:b/>
          <w:bCs/>
          <w:sz w:val="26"/>
          <w:szCs w:val="26"/>
        </w:rPr>
        <w:t xml:space="preserve"> five years</w:t>
      </w:r>
      <w:r w:rsidRPr="00E41F77">
        <w:rPr>
          <w:rFonts w:cstheme="minorHAnsi"/>
          <w:sz w:val="26"/>
          <w:szCs w:val="26"/>
        </w:rPr>
        <w:t xml:space="preserve">. (reports and documentation </w:t>
      </w:r>
      <w:r w:rsidRPr="00E41F77">
        <w:rPr>
          <w:rFonts w:cstheme="minorHAnsi"/>
          <w:sz w:val="26"/>
          <w:szCs w:val="26"/>
        </w:rPr>
        <w:t>older than</w:t>
      </w:r>
      <w:r w:rsidRPr="00E41F77">
        <w:rPr>
          <w:rFonts w:cstheme="minorHAnsi"/>
          <w:sz w:val="26"/>
          <w:szCs w:val="26"/>
        </w:rPr>
        <w:t xml:space="preserve"> 2018 and back can be shredded). </w:t>
      </w:r>
    </w:p>
    <w:p w14:paraId="79E0C1C3" w14:textId="77777777" w:rsidR="00CE4897" w:rsidRPr="00E41F77" w:rsidRDefault="00CE4897" w:rsidP="00CE4897">
      <w:pPr>
        <w:spacing w:after="0" w:line="240" w:lineRule="auto"/>
        <w:rPr>
          <w:rFonts w:cstheme="minorHAnsi"/>
          <w:sz w:val="26"/>
          <w:szCs w:val="26"/>
        </w:rPr>
      </w:pPr>
    </w:p>
    <w:p w14:paraId="3E763E11" w14:textId="77777777" w:rsidR="00CE4897" w:rsidRPr="00E41F77" w:rsidRDefault="00CE4897" w:rsidP="00CE4897">
      <w:pPr>
        <w:rPr>
          <w:rFonts w:cstheme="minorHAnsi"/>
          <w:color w:val="868481"/>
          <w:sz w:val="26"/>
          <w:szCs w:val="26"/>
        </w:rPr>
      </w:pPr>
      <w:r w:rsidRPr="00E41F77">
        <w:rPr>
          <w:rFonts w:cstheme="minorHAnsi"/>
          <w:sz w:val="26"/>
          <w:szCs w:val="26"/>
        </w:rPr>
        <w:t>Our safety team is available to help members improve their safety programs beyond compliance and toward quality safety practices. Contact us at </w:t>
      </w:r>
      <w:hyperlink r:id="rId20">
        <w:r w:rsidRPr="00E41F77">
          <w:rPr>
            <w:rFonts w:cstheme="minorHAnsi"/>
            <w:color w:val="2F5496" w:themeColor="accent1" w:themeShade="BF"/>
            <w:sz w:val="26"/>
            <w:szCs w:val="26"/>
          </w:rPr>
          <w:t>safety@waretailservices.com</w:t>
        </w:r>
      </w:hyperlink>
      <w:r w:rsidRPr="00E41F77">
        <w:rPr>
          <w:rFonts w:cstheme="minorHAnsi"/>
          <w:sz w:val="26"/>
          <w:szCs w:val="26"/>
        </w:rPr>
        <w:t> to learn more</w:t>
      </w:r>
      <w:r w:rsidRPr="00E41F77">
        <w:rPr>
          <w:rFonts w:cstheme="minorHAnsi"/>
          <w:color w:val="868481"/>
          <w:sz w:val="26"/>
          <w:szCs w:val="26"/>
        </w:rPr>
        <w:t>.</w:t>
      </w:r>
    </w:p>
    <w:p w14:paraId="0537C183" w14:textId="13D43D39" w:rsidR="00657264" w:rsidRPr="00E41F77" w:rsidRDefault="00657264" w:rsidP="00083F29">
      <w:pPr>
        <w:spacing w:after="0" w:line="240" w:lineRule="auto"/>
        <w:rPr>
          <w:rFonts w:ascii="Tahoma" w:hAnsi="Tahoma" w:cs="Tahoma"/>
          <w:b/>
          <w:color w:val="000000"/>
          <w:sz w:val="26"/>
          <w:szCs w:val="26"/>
        </w:rPr>
      </w:pPr>
    </w:p>
    <w:p w14:paraId="527D5A2A" w14:textId="673A252E" w:rsidR="009947AB" w:rsidRPr="00E41F77" w:rsidRDefault="00657264" w:rsidP="004F1BB7">
      <w:pPr>
        <w:spacing w:after="0" w:line="240" w:lineRule="auto"/>
        <w:ind w:right="-54"/>
        <w:rPr>
          <w:rFonts w:cstheme="minorHAnsi"/>
          <w:color w:val="868481"/>
          <w:sz w:val="26"/>
          <w:szCs w:val="26"/>
        </w:rPr>
      </w:pPr>
      <w:r w:rsidRPr="00E41F77">
        <w:rPr>
          <w:rFonts w:asciiTheme="minorHAnsi" w:hAnsiTheme="minorHAnsi" w:cstheme="minorHAnsi"/>
          <w:sz w:val="26"/>
          <w:szCs w:val="26"/>
        </w:rPr>
        <w:t xml:space="preserve">If you need more </w:t>
      </w:r>
      <w:r w:rsidR="004053ED" w:rsidRPr="00E41F77">
        <w:rPr>
          <w:rFonts w:asciiTheme="minorHAnsi" w:hAnsiTheme="minorHAnsi" w:cstheme="minorHAnsi"/>
          <w:sz w:val="26"/>
          <w:szCs w:val="26"/>
        </w:rPr>
        <w:t>information,</w:t>
      </w:r>
      <w:r w:rsidR="003958AE" w:rsidRPr="00E41F77">
        <w:rPr>
          <w:rFonts w:asciiTheme="minorHAnsi" w:hAnsiTheme="minorHAnsi" w:cstheme="minorHAnsi"/>
          <w:sz w:val="26"/>
          <w:szCs w:val="26"/>
        </w:rPr>
        <w:t xml:space="preserve"> </w:t>
      </w:r>
      <w:r w:rsidR="00257A88" w:rsidRPr="00E41F77">
        <w:rPr>
          <w:rFonts w:cstheme="minorHAnsi"/>
          <w:sz w:val="26"/>
          <w:szCs w:val="26"/>
        </w:rPr>
        <w:t>c</w:t>
      </w:r>
      <w:r w:rsidR="004F1BB7" w:rsidRPr="00E41F77">
        <w:rPr>
          <w:rFonts w:cstheme="minorHAnsi"/>
          <w:sz w:val="26"/>
          <w:szCs w:val="26"/>
        </w:rPr>
        <w:t>ontact us at </w:t>
      </w:r>
      <w:hyperlink r:id="rId21">
        <w:r w:rsidR="004F1BB7" w:rsidRPr="00E41F77">
          <w:rPr>
            <w:rFonts w:cstheme="minorHAnsi"/>
            <w:color w:val="2F5496" w:themeColor="accent1" w:themeShade="BF"/>
            <w:sz w:val="26"/>
            <w:szCs w:val="26"/>
          </w:rPr>
          <w:t>safety@waretailservices.com</w:t>
        </w:r>
      </w:hyperlink>
      <w:r w:rsidR="004F1BB7" w:rsidRPr="00E41F77">
        <w:rPr>
          <w:rFonts w:cstheme="minorHAnsi"/>
          <w:sz w:val="26"/>
          <w:szCs w:val="26"/>
        </w:rPr>
        <w:t> to learn more</w:t>
      </w:r>
      <w:r w:rsidR="004F1BB7" w:rsidRPr="00E41F77">
        <w:rPr>
          <w:rFonts w:cstheme="minorHAnsi"/>
          <w:color w:val="868481"/>
          <w:sz w:val="26"/>
          <w:szCs w:val="26"/>
        </w:rPr>
        <w:t>.</w:t>
      </w:r>
    </w:p>
    <w:p w14:paraId="74B3834E" w14:textId="77777777" w:rsidR="004053ED" w:rsidRPr="00CE4897" w:rsidRDefault="004053ED" w:rsidP="004F1BB7">
      <w:pPr>
        <w:spacing w:after="0" w:line="240" w:lineRule="auto"/>
        <w:ind w:right="-54"/>
        <w:rPr>
          <w:rFonts w:ascii="Tahoma" w:hAnsi="Tahoma" w:cs="Tahoma"/>
          <w:color w:val="000000"/>
          <w:sz w:val="24"/>
          <w:szCs w:val="24"/>
        </w:rPr>
      </w:pPr>
    </w:p>
    <w:p w14:paraId="17F2EEC9" w14:textId="47B4F753" w:rsidR="00657264" w:rsidRPr="00E9459C" w:rsidRDefault="000F51C1">
      <w:pPr>
        <w:rPr>
          <w:rFonts w:ascii="Tahoma" w:hAnsi="Tahoma" w:cs="Tahoma"/>
          <w:sz w:val="28"/>
          <w:szCs w:val="28"/>
        </w:rPr>
      </w:pPr>
      <w:r w:rsidRPr="00E9459C">
        <w:rPr>
          <w:rFonts w:ascii="Tahoma" w:hAnsi="Tahoma" w:cs="Tahoma"/>
          <w:noProof/>
          <w:color w:val="000000" w:themeColor="text1"/>
          <w:sz w:val="28"/>
          <w:szCs w:val="28"/>
        </w:rPr>
        <mc:AlternateContent>
          <mc:Choice Requires="wps">
            <w:drawing>
              <wp:anchor distT="0" distB="0" distL="114300" distR="114300" simplePos="0" relativeHeight="251658241" behindDoc="0" locked="0" layoutInCell="1" allowOverlap="1" wp14:anchorId="649DD5B3" wp14:editId="644D5A15">
                <wp:simplePos x="0" y="0"/>
                <wp:positionH relativeFrom="margin">
                  <wp:posOffset>619125</wp:posOffset>
                </wp:positionH>
                <wp:positionV relativeFrom="paragraph">
                  <wp:posOffset>92109</wp:posOffset>
                </wp:positionV>
                <wp:extent cx="4686300" cy="1905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46863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rto="http://schemas.microsoft.com/office/word/2006/arto">
            <w:pict>
              <v:line w14:anchorId="3BDA788E" id="Straight Connector 2" o:spid="_x0000_s1026" style="position:absolute;flip:y;z-index:251664384;visibility:visible;mso-wrap-style:square;mso-wrap-distance-left:9pt;mso-wrap-distance-top:0;mso-wrap-distance-right:9pt;mso-wrap-distance-bottom:0;mso-position-horizontal:absolute;mso-position-horizontal-relative:margin;mso-position-vertical:absolute;mso-position-vertical-relative:text" from="48.75pt,7.25pt" to="417.7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2e1qgEAAKIDAAAOAAAAZHJzL2Uyb0RvYy54bWysU8tu2zAQvAfoPxC815LTxEgEyzkkSC9F&#10;E+TRO0MtLQJ8gWQt+e+zXNlK0BQFWvRC8LEzuzO7XF+N1rAdxKS9a/lyUXMGTvpOu23Ln59uP19w&#10;lrJwnTDeQcv3kPjV5tPJeggNnPremw4iQxKXmiG0vM85NFWVZA9WpIUP4PBR+WhFxmPcVl0UA7Jb&#10;U53W9aoafOxC9BJSwtub6ZFviF8pkPlOqQSZmZZjbZnWSOtLWavNWjTbKEKv5aEM8Q9VWKEdJp2p&#10;bkQW7GfUH6isltEnr/JCelt5pbQE0oBqlvUvah57EYC0oDkpzDal/0crv++u3X1EG4aQmhTuY1Ex&#10;qmiZMjr8wJ6SLqyUjWTbfrYNxswkXp6tLlZfanRX4tvysj4nW6uJptCFmPJX8JaVTcuNdkWVaMTu&#10;W8qYGkOPIXh4K4R2eW+gBBv3AIrpDhNOJdGMwLWJbCewu0JKcHlZOop8FF1gShszA2tK+0fgIb5A&#10;gebnb8AzgjJ7l2ew1c7H32XP47FkNcUfHZh0FwtefLenFpE1OAik8DC0ZdLenwn+9rU2rwAAAP//&#10;AwBQSwMEFAAGAAgAAAAhACMDdSfcAAAACAEAAA8AAABkcnMvZG93bnJldi54bWxMT0FOw0AMvCPx&#10;h5WRuCC6oVAoIZsKIeDQnlpAam9O1iRRs94ou03D7zEnerI9M5oZZ4vRtWqgPjSeDdxMElDEpbcN&#10;VwY+P96u56BCRLbYeiYDPxRgkZ+fZZhaf+Q1DZtYKTHhkKKBOsYu1TqUNTkME98RC/fte4dRzr7S&#10;tsejmLtWT5PkXjtsWBJq7OilpnK/OTgDu+DD69eyGN736+WIV6s43ZbWmMuL8fkJVKQx/ovhr75U&#10;h1w6Ff7ANqjWwOPDTJSC38kUfn47k6UQQAidZ/r0gfwXAAD//wMAUEsBAi0AFAAGAAgAAAAhALaD&#10;OJL+AAAA4QEAABMAAAAAAAAAAAAAAAAAAAAAAFtDb250ZW50X1R5cGVzXS54bWxQSwECLQAUAAYA&#10;CAAAACEAOP0h/9YAAACUAQAACwAAAAAAAAAAAAAAAAAvAQAAX3JlbHMvLnJlbHNQSwECLQAUAAYA&#10;CAAAACEAl2dntaoBAACiAwAADgAAAAAAAAAAAAAAAAAuAgAAZHJzL2Uyb0RvYy54bWxQSwECLQAU&#10;AAYACAAAACEAIwN1J9wAAAAIAQAADwAAAAAAAAAAAAAAAAAEBAAAZHJzL2Rvd25yZXYueG1sUEsF&#10;BgAAAAAEAAQA8wAAAA0FAAAAAA==&#10;" strokecolor="#4472c4 [3204]" strokeweight=".5pt">
                <v:stroke joinstyle="miter"/>
                <w10:wrap anchorx="margin"/>
              </v:line>
            </w:pict>
          </mc:Fallback>
        </mc:AlternateContent>
      </w:r>
    </w:p>
    <w:p w14:paraId="395D4578" w14:textId="32E55CE4" w:rsidR="001B55B5" w:rsidRPr="00E41F77" w:rsidRDefault="00426548" w:rsidP="00E9459C">
      <w:pPr>
        <w:pStyle w:val="Heading1"/>
        <w:rPr>
          <w:rFonts w:asciiTheme="minorHAnsi" w:hAnsiTheme="minorHAnsi" w:cstheme="minorHAnsi"/>
          <w:sz w:val="26"/>
          <w:szCs w:val="26"/>
        </w:rPr>
      </w:pPr>
      <w:r>
        <w:rPr>
          <w:rFonts w:ascii="Tahoma" w:hAnsi="Tahoma" w:cs="Tahoma"/>
          <w:sz w:val="28"/>
          <w:szCs w:val="28"/>
        </w:rPr>
        <w:lastRenderedPageBreak/>
        <w:drawing>
          <wp:inline distT="0" distB="0" distL="0" distR="0" wp14:anchorId="199389E0" wp14:editId="420FA93D">
            <wp:extent cx="5943600" cy="2124075"/>
            <wp:effectExtent l="0" t="0" r="0" b="9525"/>
            <wp:docPr id="530819626" name="Picture 530819626" descr="A car on a j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19626" name="Picture 2" descr="A car on a jack&#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2124075"/>
                    </a:xfrm>
                    <a:prstGeom prst="rect">
                      <a:avLst/>
                    </a:prstGeom>
                  </pic:spPr>
                </pic:pic>
              </a:graphicData>
            </a:graphic>
          </wp:inline>
        </w:drawing>
      </w:r>
      <w:r w:rsidR="00E16260" w:rsidRPr="00E41F77">
        <w:rPr>
          <w:rFonts w:asciiTheme="minorHAnsi" w:hAnsiTheme="minorHAnsi" w:cstheme="minorHAnsi"/>
          <w:sz w:val="26"/>
          <w:szCs w:val="26"/>
        </w:rPr>
        <w:t>Are your Jack Stands properly labeled</w:t>
      </w:r>
    </w:p>
    <w:p w14:paraId="51976D67" w14:textId="0E770F44" w:rsidR="00626965" w:rsidRPr="00E41F77" w:rsidRDefault="00083F29" w:rsidP="00083F29">
      <w:pPr>
        <w:spacing w:after="0" w:line="240" w:lineRule="auto"/>
        <w:ind w:right="-54"/>
        <w:rPr>
          <w:rFonts w:asciiTheme="minorHAnsi" w:hAnsiTheme="minorHAnsi" w:cstheme="minorHAnsi"/>
          <w:color w:val="000000"/>
          <w:sz w:val="26"/>
          <w:szCs w:val="26"/>
        </w:rPr>
      </w:pPr>
      <w:r w:rsidRPr="00E41F77">
        <w:rPr>
          <w:rFonts w:asciiTheme="minorHAnsi" w:hAnsiTheme="minorHAnsi" w:cstheme="minorHAnsi"/>
          <w:color w:val="000000"/>
          <w:sz w:val="26"/>
          <w:szCs w:val="26"/>
        </w:rPr>
        <w:t xml:space="preserve">Jack stands </w:t>
      </w:r>
      <w:r w:rsidR="005E2182" w:rsidRPr="00E41F77">
        <w:rPr>
          <w:rFonts w:asciiTheme="minorHAnsi" w:hAnsiTheme="minorHAnsi" w:cstheme="minorHAnsi"/>
          <w:color w:val="000000"/>
          <w:sz w:val="26"/>
          <w:szCs w:val="26"/>
        </w:rPr>
        <w:t xml:space="preserve">can </w:t>
      </w:r>
      <w:r w:rsidRPr="00E41F77">
        <w:rPr>
          <w:rFonts w:asciiTheme="minorHAnsi" w:hAnsiTheme="minorHAnsi" w:cstheme="minorHAnsi"/>
          <w:color w:val="000000"/>
          <w:sz w:val="26"/>
          <w:szCs w:val="26"/>
        </w:rPr>
        <w:t xml:space="preserve">make for a great extra set of </w:t>
      </w:r>
      <w:r w:rsidRPr="00E41F77">
        <w:rPr>
          <w:rFonts w:asciiTheme="minorHAnsi" w:hAnsiTheme="minorHAnsi" w:cstheme="minorHAnsi"/>
          <w:i/>
          <w:iCs/>
          <w:color w:val="000000"/>
          <w:sz w:val="26"/>
          <w:szCs w:val="26"/>
        </w:rPr>
        <w:t>hands</w:t>
      </w:r>
      <w:r w:rsidRPr="00E41F77">
        <w:rPr>
          <w:rFonts w:asciiTheme="minorHAnsi" w:hAnsiTheme="minorHAnsi" w:cstheme="minorHAnsi"/>
          <w:color w:val="000000"/>
          <w:sz w:val="26"/>
          <w:szCs w:val="26"/>
        </w:rPr>
        <w:t xml:space="preserve"> to support your work</w:t>
      </w:r>
      <w:r w:rsidR="00D43851" w:rsidRPr="00E41F77">
        <w:rPr>
          <w:rFonts w:asciiTheme="minorHAnsi" w:hAnsiTheme="minorHAnsi" w:cstheme="minorHAnsi"/>
          <w:color w:val="000000"/>
          <w:sz w:val="26"/>
          <w:szCs w:val="26"/>
        </w:rPr>
        <w:t xml:space="preserve"> </w:t>
      </w:r>
      <w:r w:rsidR="005E2182" w:rsidRPr="00E41F77">
        <w:rPr>
          <w:rFonts w:asciiTheme="minorHAnsi" w:hAnsiTheme="minorHAnsi" w:cstheme="minorHAnsi"/>
          <w:color w:val="000000"/>
          <w:sz w:val="26"/>
          <w:szCs w:val="26"/>
        </w:rPr>
        <w:t>while</w:t>
      </w:r>
      <w:r w:rsidRPr="00E41F77">
        <w:rPr>
          <w:rFonts w:asciiTheme="minorHAnsi" w:hAnsiTheme="minorHAnsi" w:cstheme="minorHAnsi"/>
          <w:color w:val="000000"/>
          <w:sz w:val="26"/>
          <w:szCs w:val="26"/>
        </w:rPr>
        <w:t xml:space="preserve"> provid</w:t>
      </w:r>
      <w:r w:rsidR="005E2182" w:rsidRPr="00E41F77">
        <w:rPr>
          <w:rFonts w:asciiTheme="minorHAnsi" w:hAnsiTheme="minorHAnsi" w:cstheme="minorHAnsi"/>
          <w:color w:val="000000"/>
          <w:sz w:val="26"/>
          <w:szCs w:val="26"/>
        </w:rPr>
        <w:t>ing</w:t>
      </w:r>
      <w:r w:rsidRPr="00E41F77">
        <w:rPr>
          <w:rFonts w:asciiTheme="minorHAnsi" w:hAnsiTheme="minorHAnsi" w:cstheme="minorHAnsi"/>
          <w:color w:val="000000"/>
          <w:sz w:val="26"/>
          <w:szCs w:val="26"/>
        </w:rPr>
        <w:t xml:space="preserve"> </w:t>
      </w:r>
      <w:r w:rsidR="00CB55AE" w:rsidRPr="00E41F77">
        <w:rPr>
          <w:rFonts w:asciiTheme="minorHAnsi" w:hAnsiTheme="minorHAnsi" w:cstheme="minorHAnsi"/>
          <w:color w:val="000000"/>
          <w:sz w:val="26"/>
          <w:szCs w:val="26"/>
        </w:rPr>
        <w:t xml:space="preserve">a </w:t>
      </w:r>
      <w:r w:rsidRPr="00E41F77">
        <w:rPr>
          <w:rFonts w:asciiTheme="minorHAnsi" w:hAnsiTheme="minorHAnsi" w:cstheme="minorHAnsi"/>
          <w:color w:val="000000"/>
          <w:sz w:val="26"/>
          <w:szCs w:val="26"/>
        </w:rPr>
        <w:t>safer</w:t>
      </w:r>
      <w:r w:rsidR="005E2182" w:rsidRPr="00E41F77">
        <w:rPr>
          <w:rFonts w:asciiTheme="minorHAnsi" w:hAnsiTheme="minorHAnsi" w:cstheme="minorHAnsi"/>
          <w:color w:val="000000"/>
          <w:sz w:val="26"/>
          <w:szCs w:val="26"/>
        </w:rPr>
        <w:t xml:space="preserve"> work</w:t>
      </w:r>
      <w:r w:rsidRPr="00E41F77">
        <w:rPr>
          <w:rFonts w:asciiTheme="minorHAnsi" w:hAnsiTheme="minorHAnsi" w:cstheme="minorHAnsi"/>
          <w:color w:val="000000"/>
          <w:sz w:val="26"/>
          <w:szCs w:val="26"/>
        </w:rPr>
        <w:t xml:space="preserve"> environment for the </w:t>
      </w:r>
      <w:r w:rsidR="005E2182" w:rsidRPr="00E41F77">
        <w:rPr>
          <w:rFonts w:asciiTheme="minorHAnsi" w:hAnsiTheme="minorHAnsi" w:cstheme="minorHAnsi"/>
          <w:color w:val="000000"/>
          <w:sz w:val="26"/>
          <w:szCs w:val="26"/>
        </w:rPr>
        <w:t>techni</w:t>
      </w:r>
      <w:r w:rsidR="0027631D" w:rsidRPr="00E41F77">
        <w:rPr>
          <w:rFonts w:asciiTheme="minorHAnsi" w:hAnsiTheme="minorHAnsi" w:cstheme="minorHAnsi"/>
          <w:color w:val="000000"/>
          <w:sz w:val="26"/>
          <w:szCs w:val="26"/>
        </w:rPr>
        <w:t>cian</w:t>
      </w:r>
      <w:r w:rsidR="005E2182" w:rsidRPr="00E41F77">
        <w:rPr>
          <w:rFonts w:asciiTheme="minorHAnsi" w:hAnsiTheme="minorHAnsi" w:cstheme="minorHAnsi"/>
          <w:color w:val="000000"/>
          <w:sz w:val="26"/>
          <w:szCs w:val="26"/>
        </w:rPr>
        <w:t xml:space="preserve"> </w:t>
      </w:r>
      <w:r w:rsidRPr="00E41F77">
        <w:rPr>
          <w:rFonts w:asciiTheme="minorHAnsi" w:hAnsiTheme="minorHAnsi" w:cstheme="minorHAnsi"/>
          <w:color w:val="000000"/>
          <w:sz w:val="26"/>
          <w:szCs w:val="26"/>
        </w:rPr>
        <w:t xml:space="preserve">underneath the vehicle.  </w:t>
      </w:r>
    </w:p>
    <w:p w14:paraId="593FA53A" w14:textId="69C395B4" w:rsidR="00626965" w:rsidRPr="00E41F77" w:rsidRDefault="00626965" w:rsidP="00083F29">
      <w:pPr>
        <w:spacing w:after="0" w:line="240" w:lineRule="auto"/>
        <w:ind w:right="-54"/>
        <w:rPr>
          <w:rFonts w:asciiTheme="minorHAnsi" w:hAnsiTheme="minorHAnsi" w:cstheme="minorHAnsi"/>
          <w:color w:val="000000"/>
          <w:sz w:val="26"/>
          <w:szCs w:val="26"/>
        </w:rPr>
      </w:pPr>
    </w:p>
    <w:p w14:paraId="5B4F4553" w14:textId="6A698E3C" w:rsidR="003E1E9C" w:rsidRPr="00E41F77" w:rsidRDefault="00CB55AE" w:rsidP="00083F29">
      <w:pPr>
        <w:spacing w:after="0" w:line="240" w:lineRule="auto"/>
        <w:ind w:right="-54"/>
        <w:rPr>
          <w:rFonts w:asciiTheme="minorHAnsi" w:hAnsiTheme="minorHAnsi" w:cstheme="minorHAnsi"/>
          <w:color w:val="000000"/>
          <w:sz w:val="26"/>
          <w:szCs w:val="26"/>
        </w:rPr>
      </w:pPr>
      <w:r w:rsidRPr="00E41F77">
        <w:rPr>
          <w:rFonts w:asciiTheme="minorHAnsi" w:hAnsiTheme="minorHAnsi" w:cstheme="minorHAnsi"/>
          <w:color w:val="000000"/>
          <w:sz w:val="26"/>
          <w:szCs w:val="26"/>
        </w:rPr>
        <w:t xml:space="preserve">Each </w:t>
      </w:r>
      <w:r w:rsidR="0027631D" w:rsidRPr="00E41F77">
        <w:rPr>
          <w:rFonts w:asciiTheme="minorHAnsi" w:hAnsiTheme="minorHAnsi" w:cstheme="minorHAnsi"/>
          <w:color w:val="000000"/>
          <w:sz w:val="26"/>
          <w:szCs w:val="26"/>
        </w:rPr>
        <w:t>jack stand</w:t>
      </w:r>
      <w:r w:rsidR="003E1E9C" w:rsidRPr="00E41F77">
        <w:rPr>
          <w:rFonts w:asciiTheme="minorHAnsi" w:hAnsiTheme="minorHAnsi" w:cstheme="minorHAnsi"/>
          <w:color w:val="000000"/>
          <w:sz w:val="26"/>
          <w:szCs w:val="26"/>
        </w:rPr>
        <w:t xml:space="preserve"> </w:t>
      </w:r>
      <w:r w:rsidR="00B02DC9" w:rsidRPr="00E41F77">
        <w:rPr>
          <w:rFonts w:asciiTheme="minorHAnsi" w:hAnsiTheme="minorHAnsi" w:cstheme="minorHAnsi"/>
          <w:color w:val="000000"/>
          <w:sz w:val="26"/>
          <w:szCs w:val="26"/>
        </w:rPr>
        <w:t>must</w:t>
      </w:r>
      <w:r w:rsidR="003E1E9C" w:rsidRPr="00E41F77">
        <w:rPr>
          <w:rFonts w:asciiTheme="minorHAnsi" w:hAnsiTheme="minorHAnsi" w:cstheme="minorHAnsi"/>
          <w:color w:val="000000"/>
          <w:sz w:val="26"/>
          <w:szCs w:val="26"/>
        </w:rPr>
        <w:t xml:space="preserve"> have </w:t>
      </w:r>
      <w:r w:rsidR="0027631D" w:rsidRPr="00E41F77">
        <w:rPr>
          <w:rFonts w:asciiTheme="minorHAnsi" w:hAnsiTheme="minorHAnsi" w:cstheme="minorHAnsi"/>
          <w:color w:val="000000"/>
          <w:sz w:val="26"/>
          <w:szCs w:val="26"/>
        </w:rPr>
        <w:t>its</w:t>
      </w:r>
      <w:r w:rsidR="003E1E9C" w:rsidRPr="00E41F77">
        <w:rPr>
          <w:rFonts w:asciiTheme="minorHAnsi" w:hAnsiTheme="minorHAnsi" w:cstheme="minorHAnsi"/>
          <w:color w:val="000000"/>
          <w:sz w:val="26"/>
          <w:szCs w:val="26"/>
        </w:rPr>
        <w:t xml:space="preserve"> </w:t>
      </w:r>
      <w:hyperlink r:id="rId23" w:anchor="WAC_296_807_170" w:history="1">
        <w:r w:rsidR="00B02DC9" w:rsidRPr="00E41F77">
          <w:rPr>
            <w:rStyle w:val="Hyperlink"/>
            <w:rFonts w:asciiTheme="minorHAnsi" w:hAnsiTheme="minorHAnsi" w:cstheme="minorHAnsi"/>
            <w:sz w:val="26"/>
            <w:szCs w:val="26"/>
          </w:rPr>
          <w:t xml:space="preserve">load </w:t>
        </w:r>
        <w:r w:rsidR="004053ED" w:rsidRPr="00E41F77">
          <w:rPr>
            <w:rStyle w:val="Hyperlink"/>
            <w:rFonts w:asciiTheme="minorHAnsi" w:hAnsiTheme="minorHAnsi" w:cstheme="minorHAnsi"/>
            <w:sz w:val="26"/>
            <w:szCs w:val="26"/>
          </w:rPr>
          <w:t>capacity</w:t>
        </w:r>
      </w:hyperlink>
      <w:r w:rsidR="003E1E9C" w:rsidRPr="00E41F77">
        <w:rPr>
          <w:rFonts w:asciiTheme="minorHAnsi" w:hAnsiTheme="minorHAnsi" w:cstheme="minorHAnsi"/>
          <w:color w:val="000000"/>
          <w:sz w:val="26"/>
          <w:szCs w:val="26"/>
        </w:rPr>
        <w:t xml:space="preserve"> </w:t>
      </w:r>
      <w:r w:rsidR="0012726C" w:rsidRPr="00E41F77">
        <w:rPr>
          <w:rFonts w:asciiTheme="minorHAnsi" w:hAnsiTheme="minorHAnsi" w:cstheme="minorHAnsi"/>
          <w:color w:val="000000"/>
          <w:sz w:val="26"/>
          <w:szCs w:val="26"/>
        </w:rPr>
        <w:t>marked</w:t>
      </w:r>
      <w:r w:rsidR="00685441" w:rsidRPr="00E41F77">
        <w:rPr>
          <w:rFonts w:asciiTheme="minorHAnsi" w:hAnsiTheme="minorHAnsi" w:cstheme="minorHAnsi"/>
          <w:i/>
          <w:iCs/>
          <w:color w:val="000000"/>
          <w:sz w:val="26"/>
          <w:szCs w:val="26"/>
        </w:rPr>
        <w:t xml:space="preserve"> </w:t>
      </w:r>
      <w:r w:rsidR="003E1E9C" w:rsidRPr="00E41F77">
        <w:rPr>
          <w:rFonts w:asciiTheme="minorHAnsi" w:hAnsiTheme="minorHAnsi" w:cstheme="minorHAnsi"/>
          <w:color w:val="000000"/>
          <w:sz w:val="26"/>
          <w:szCs w:val="26"/>
        </w:rPr>
        <w:t xml:space="preserve">in a visible location.  </w:t>
      </w:r>
    </w:p>
    <w:p w14:paraId="663E55C1" w14:textId="3D895DF0" w:rsidR="003E1E9C" w:rsidRPr="00E41F77" w:rsidRDefault="003E1E9C" w:rsidP="00083F29">
      <w:pPr>
        <w:spacing w:after="0" w:line="240" w:lineRule="auto"/>
        <w:ind w:right="-54"/>
        <w:rPr>
          <w:rFonts w:asciiTheme="minorHAnsi" w:hAnsiTheme="minorHAnsi" w:cstheme="minorHAnsi"/>
          <w:color w:val="000000"/>
          <w:sz w:val="26"/>
          <w:szCs w:val="26"/>
        </w:rPr>
      </w:pPr>
    </w:p>
    <w:p w14:paraId="3F5FD4F9" w14:textId="4704CEDD" w:rsidR="000304C7" w:rsidRPr="00E41F77" w:rsidRDefault="00083F29" w:rsidP="00083F29">
      <w:pPr>
        <w:spacing w:after="0" w:line="240" w:lineRule="auto"/>
        <w:ind w:right="-54"/>
        <w:rPr>
          <w:rFonts w:asciiTheme="minorHAnsi" w:hAnsiTheme="minorHAnsi" w:cstheme="minorHAnsi"/>
          <w:color w:val="000000"/>
          <w:sz w:val="26"/>
          <w:szCs w:val="26"/>
        </w:rPr>
      </w:pPr>
      <w:r w:rsidRPr="00E41F77">
        <w:rPr>
          <w:rFonts w:asciiTheme="minorHAnsi" w:hAnsiTheme="minorHAnsi" w:cstheme="minorHAnsi"/>
          <w:color w:val="000000"/>
          <w:sz w:val="26"/>
          <w:szCs w:val="26"/>
        </w:rPr>
        <w:t>While using jack stands</w:t>
      </w:r>
      <w:r w:rsidR="0027631D" w:rsidRPr="00E41F77">
        <w:rPr>
          <w:rFonts w:asciiTheme="minorHAnsi" w:hAnsiTheme="minorHAnsi" w:cstheme="minorHAnsi"/>
          <w:color w:val="000000"/>
          <w:sz w:val="26"/>
          <w:szCs w:val="26"/>
        </w:rPr>
        <w:t>,</w:t>
      </w:r>
      <w:r w:rsidRPr="00E41F77">
        <w:rPr>
          <w:rFonts w:asciiTheme="minorHAnsi" w:hAnsiTheme="minorHAnsi" w:cstheme="minorHAnsi"/>
          <w:color w:val="000000"/>
          <w:sz w:val="26"/>
          <w:szCs w:val="26"/>
        </w:rPr>
        <w:t xml:space="preserve"> make sure they are </w:t>
      </w:r>
      <w:r w:rsidR="00685441" w:rsidRPr="00E41F77">
        <w:rPr>
          <w:rFonts w:asciiTheme="minorHAnsi" w:hAnsiTheme="minorHAnsi" w:cstheme="minorHAnsi"/>
          <w:color w:val="000000"/>
          <w:sz w:val="26"/>
          <w:szCs w:val="26"/>
        </w:rPr>
        <w:t xml:space="preserve">set </w:t>
      </w:r>
      <w:r w:rsidRPr="00E41F77">
        <w:rPr>
          <w:rFonts w:asciiTheme="minorHAnsi" w:hAnsiTheme="minorHAnsi" w:cstheme="minorHAnsi"/>
          <w:color w:val="000000"/>
          <w:sz w:val="26"/>
          <w:szCs w:val="26"/>
        </w:rPr>
        <w:t xml:space="preserve">on a firm foundation and are rated to carry a load greater than the </w:t>
      </w:r>
      <w:r w:rsidR="00EE2D9B" w:rsidRPr="00E41F77">
        <w:rPr>
          <w:rFonts w:asciiTheme="minorHAnsi" w:hAnsiTheme="minorHAnsi" w:cstheme="minorHAnsi"/>
          <w:color w:val="000000"/>
          <w:sz w:val="26"/>
          <w:szCs w:val="26"/>
        </w:rPr>
        <w:t xml:space="preserve">weight of the </w:t>
      </w:r>
      <w:r w:rsidRPr="00E41F77">
        <w:rPr>
          <w:rFonts w:asciiTheme="minorHAnsi" w:hAnsiTheme="minorHAnsi" w:cstheme="minorHAnsi"/>
          <w:color w:val="000000"/>
          <w:sz w:val="26"/>
          <w:szCs w:val="26"/>
        </w:rPr>
        <w:t>vehicle</w:t>
      </w:r>
      <w:r w:rsidR="00EE2D9B" w:rsidRPr="00E41F77">
        <w:rPr>
          <w:rFonts w:asciiTheme="minorHAnsi" w:hAnsiTheme="minorHAnsi" w:cstheme="minorHAnsi"/>
          <w:color w:val="000000"/>
          <w:sz w:val="26"/>
          <w:szCs w:val="26"/>
        </w:rPr>
        <w:t xml:space="preserve"> you are servicing</w:t>
      </w:r>
      <w:r w:rsidRPr="00E41F77">
        <w:rPr>
          <w:rFonts w:asciiTheme="minorHAnsi" w:hAnsiTheme="minorHAnsi" w:cstheme="minorHAnsi"/>
          <w:color w:val="000000"/>
          <w:sz w:val="26"/>
          <w:szCs w:val="26"/>
        </w:rPr>
        <w:t xml:space="preserve">.  </w:t>
      </w:r>
    </w:p>
    <w:p w14:paraId="1A9FBEAF" w14:textId="1269AFD5" w:rsidR="000304C7" w:rsidRPr="00E41F77" w:rsidRDefault="000304C7" w:rsidP="00083F29">
      <w:pPr>
        <w:spacing w:after="0" w:line="240" w:lineRule="auto"/>
        <w:ind w:right="-54"/>
        <w:rPr>
          <w:rFonts w:ascii="Tahoma" w:hAnsi="Tahoma" w:cs="Tahoma"/>
          <w:color w:val="000000"/>
          <w:sz w:val="26"/>
          <w:szCs w:val="26"/>
        </w:rPr>
      </w:pPr>
    </w:p>
    <w:p w14:paraId="0281C306" w14:textId="77777777" w:rsidR="005C0921" w:rsidRPr="00E41F77" w:rsidRDefault="005C0921" w:rsidP="005C0921">
      <w:pPr>
        <w:spacing w:after="0" w:line="240" w:lineRule="auto"/>
        <w:ind w:right="-54"/>
        <w:rPr>
          <w:rFonts w:asciiTheme="minorHAnsi" w:hAnsiTheme="minorHAnsi" w:cstheme="minorHAnsi"/>
          <w:color w:val="000000"/>
          <w:sz w:val="26"/>
          <w:szCs w:val="26"/>
        </w:rPr>
      </w:pPr>
      <w:r w:rsidRPr="00E41F77">
        <w:rPr>
          <w:rFonts w:asciiTheme="minorHAnsi" w:hAnsiTheme="minorHAnsi" w:cstheme="minorHAnsi"/>
          <w:color w:val="000000"/>
          <w:sz w:val="26"/>
          <w:szCs w:val="26"/>
        </w:rPr>
        <w:t xml:space="preserve">If using an older, unmarked jack stand, time should be taken to look up the stand’s load rating specifications and then mark it visibly and permanently on the stand. If the jack stand’s load rating cannot be verified, pull it from service (“lock out tag out”) and replace it with another that is stamped with the proper load rating. </w:t>
      </w:r>
    </w:p>
    <w:p w14:paraId="32595840" w14:textId="2588428E" w:rsidR="009947AB" w:rsidRPr="00E41F77" w:rsidRDefault="009947AB" w:rsidP="00083F29">
      <w:pPr>
        <w:spacing w:after="0" w:line="240" w:lineRule="auto"/>
        <w:ind w:right="-54"/>
        <w:rPr>
          <w:rFonts w:asciiTheme="minorHAnsi" w:hAnsiTheme="minorHAnsi" w:cstheme="minorHAnsi"/>
          <w:color w:val="000000"/>
          <w:sz w:val="26"/>
          <w:szCs w:val="26"/>
        </w:rPr>
      </w:pPr>
    </w:p>
    <w:p w14:paraId="27AFBA5B" w14:textId="77777777" w:rsidR="00083F29" w:rsidRPr="00E41F77" w:rsidRDefault="00083F29" w:rsidP="00083F29">
      <w:pPr>
        <w:ind w:right="-54"/>
        <w:rPr>
          <w:rFonts w:asciiTheme="minorHAnsi" w:hAnsiTheme="minorHAnsi" w:cstheme="minorHAnsi"/>
          <w:color w:val="000000"/>
          <w:sz w:val="26"/>
          <w:szCs w:val="26"/>
        </w:rPr>
      </w:pPr>
      <w:r w:rsidRPr="00E41F77">
        <w:rPr>
          <w:rFonts w:asciiTheme="minorHAnsi" w:hAnsiTheme="minorHAnsi" w:cstheme="minorHAnsi"/>
          <w:color w:val="000000"/>
          <w:sz w:val="26"/>
          <w:szCs w:val="26"/>
        </w:rPr>
        <w:t>Helping you with safety,</w:t>
      </w:r>
    </w:p>
    <w:p w14:paraId="5F1137F9" w14:textId="2941F98D" w:rsidR="00327E0D" w:rsidRPr="00E41F77" w:rsidRDefault="00327E0D" w:rsidP="00BF0E70">
      <w:pPr>
        <w:spacing w:after="0" w:line="240" w:lineRule="auto"/>
        <w:ind w:left="90" w:right="-432" w:hanging="90"/>
        <w:rPr>
          <w:rFonts w:asciiTheme="minorHAnsi" w:hAnsiTheme="minorHAnsi" w:cstheme="minorHAnsi"/>
          <w:b/>
          <w:bCs/>
          <w:i/>
          <w:iCs/>
          <w:color w:val="000000"/>
          <w:sz w:val="26"/>
          <w:szCs w:val="26"/>
        </w:rPr>
      </w:pPr>
      <w:r w:rsidRPr="00E41F77">
        <w:rPr>
          <w:rFonts w:asciiTheme="minorHAnsi" w:hAnsiTheme="minorHAnsi" w:cstheme="minorHAnsi"/>
          <w:b/>
          <w:bCs/>
          <w:i/>
          <w:iCs/>
          <w:color w:val="000000"/>
          <w:sz w:val="26"/>
          <w:szCs w:val="26"/>
        </w:rPr>
        <w:t>Rick Means</w:t>
      </w:r>
      <w:r w:rsidRPr="00E41F77">
        <w:rPr>
          <w:rFonts w:asciiTheme="minorHAnsi" w:hAnsiTheme="minorHAnsi" w:cstheme="minorHAnsi"/>
          <w:b/>
          <w:bCs/>
          <w:i/>
          <w:iCs/>
          <w:color w:val="000000"/>
          <w:sz w:val="26"/>
          <w:szCs w:val="26"/>
        </w:rPr>
        <w:tab/>
      </w:r>
      <w:r w:rsidRPr="00E41F77">
        <w:rPr>
          <w:rFonts w:asciiTheme="minorHAnsi" w:hAnsiTheme="minorHAnsi" w:cstheme="minorHAnsi"/>
          <w:b/>
          <w:bCs/>
          <w:i/>
          <w:iCs/>
          <w:color w:val="000000"/>
          <w:sz w:val="26"/>
          <w:szCs w:val="26"/>
        </w:rPr>
        <w:tab/>
      </w:r>
      <w:r w:rsidRPr="00E41F77">
        <w:rPr>
          <w:rFonts w:asciiTheme="minorHAnsi" w:hAnsiTheme="minorHAnsi" w:cstheme="minorHAnsi"/>
          <w:b/>
          <w:bCs/>
          <w:i/>
          <w:iCs/>
          <w:color w:val="000000"/>
          <w:sz w:val="26"/>
          <w:szCs w:val="26"/>
        </w:rPr>
        <w:tab/>
      </w:r>
      <w:r w:rsidRPr="00E41F77">
        <w:rPr>
          <w:rFonts w:asciiTheme="minorHAnsi" w:hAnsiTheme="minorHAnsi" w:cstheme="minorHAnsi"/>
          <w:b/>
          <w:bCs/>
          <w:i/>
          <w:iCs/>
          <w:color w:val="000000"/>
          <w:sz w:val="26"/>
          <w:szCs w:val="26"/>
        </w:rPr>
        <w:tab/>
      </w:r>
      <w:r w:rsidRPr="00E41F77">
        <w:rPr>
          <w:rFonts w:asciiTheme="minorHAnsi" w:hAnsiTheme="minorHAnsi" w:cstheme="minorHAnsi"/>
          <w:b/>
          <w:bCs/>
          <w:i/>
          <w:iCs/>
          <w:color w:val="000000"/>
          <w:sz w:val="26"/>
          <w:szCs w:val="26"/>
        </w:rPr>
        <w:tab/>
      </w:r>
      <w:r w:rsidR="0001114C" w:rsidRPr="00E41F77">
        <w:rPr>
          <w:rFonts w:asciiTheme="minorHAnsi" w:hAnsiTheme="minorHAnsi" w:cstheme="minorHAnsi"/>
          <w:b/>
          <w:bCs/>
          <w:i/>
          <w:iCs/>
          <w:color w:val="000000"/>
          <w:sz w:val="26"/>
          <w:szCs w:val="26"/>
        </w:rPr>
        <w:tab/>
      </w:r>
      <w:r w:rsidRPr="00E41F77">
        <w:rPr>
          <w:rFonts w:asciiTheme="minorHAnsi" w:hAnsiTheme="minorHAnsi" w:cstheme="minorHAnsi"/>
          <w:b/>
          <w:bCs/>
          <w:i/>
          <w:iCs/>
          <w:color w:val="000000"/>
          <w:sz w:val="26"/>
          <w:szCs w:val="26"/>
        </w:rPr>
        <w:t>Johnathan Kirby</w:t>
      </w:r>
    </w:p>
    <w:p w14:paraId="329D30B0" w14:textId="630F5696" w:rsidR="00327E0D" w:rsidRPr="00E41F77" w:rsidRDefault="00327E0D" w:rsidP="00BF0E70">
      <w:pPr>
        <w:spacing w:after="0" w:line="240" w:lineRule="auto"/>
        <w:ind w:left="-432" w:right="-432" w:firstLine="432"/>
        <w:rPr>
          <w:rFonts w:asciiTheme="minorHAnsi" w:hAnsiTheme="minorHAnsi" w:cstheme="minorHAnsi"/>
          <w:color w:val="000000"/>
          <w:sz w:val="26"/>
          <w:szCs w:val="26"/>
        </w:rPr>
      </w:pPr>
      <w:r w:rsidRPr="00E41F77">
        <w:rPr>
          <w:rFonts w:asciiTheme="minorHAnsi" w:hAnsiTheme="minorHAnsi" w:cstheme="minorHAnsi"/>
          <w:color w:val="000000"/>
          <w:sz w:val="26"/>
          <w:szCs w:val="26"/>
        </w:rPr>
        <w:t>Director of Safety and Education</w:t>
      </w:r>
      <w:r w:rsidRPr="00E41F77">
        <w:rPr>
          <w:rFonts w:asciiTheme="minorHAnsi" w:hAnsiTheme="minorHAnsi" w:cstheme="minorHAnsi"/>
          <w:color w:val="000000"/>
          <w:sz w:val="26"/>
          <w:szCs w:val="26"/>
        </w:rPr>
        <w:tab/>
      </w:r>
      <w:r w:rsidRPr="00E41F77">
        <w:rPr>
          <w:rFonts w:asciiTheme="minorHAnsi" w:hAnsiTheme="minorHAnsi" w:cstheme="minorHAnsi"/>
          <w:color w:val="000000"/>
          <w:sz w:val="26"/>
          <w:szCs w:val="26"/>
        </w:rPr>
        <w:tab/>
      </w:r>
      <w:r w:rsidR="0001114C" w:rsidRPr="00E41F77">
        <w:rPr>
          <w:rFonts w:asciiTheme="minorHAnsi" w:hAnsiTheme="minorHAnsi" w:cstheme="minorHAnsi"/>
          <w:color w:val="000000"/>
          <w:sz w:val="26"/>
          <w:szCs w:val="26"/>
        </w:rPr>
        <w:tab/>
      </w:r>
      <w:r w:rsidRPr="00E41F77">
        <w:rPr>
          <w:rFonts w:asciiTheme="minorHAnsi" w:hAnsiTheme="minorHAnsi" w:cstheme="minorHAnsi"/>
          <w:color w:val="000000"/>
          <w:sz w:val="26"/>
          <w:szCs w:val="26"/>
        </w:rPr>
        <w:t>Safety and Member Services Assistant</w:t>
      </w:r>
    </w:p>
    <w:p w14:paraId="5361929F" w14:textId="5E799374" w:rsidR="00327E0D" w:rsidRPr="00E41F77" w:rsidRDefault="00000000" w:rsidP="00BF0E70">
      <w:pPr>
        <w:spacing w:after="0" w:line="240" w:lineRule="auto"/>
        <w:ind w:left="-432" w:right="-432" w:firstLine="432"/>
        <w:rPr>
          <w:rStyle w:val="Hyperlink"/>
          <w:rFonts w:asciiTheme="minorHAnsi" w:hAnsiTheme="minorHAnsi" w:cstheme="minorHAnsi"/>
          <w:noProof/>
          <w:sz w:val="26"/>
          <w:szCs w:val="26"/>
          <w:u w:val="none"/>
        </w:rPr>
      </w:pPr>
      <w:hyperlink r:id="rId24" w:history="1">
        <w:r w:rsidR="00327E0D" w:rsidRPr="00E41F77">
          <w:rPr>
            <w:rStyle w:val="Hyperlink"/>
            <w:rFonts w:asciiTheme="minorHAnsi" w:hAnsiTheme="minorHAnsi" w:cstheme="minorHAnsi"/>
            <w:noProof/>
            <w:sz w:val="26"/>
            <w:szCs w:val="26"/>
          </w:rPr>
          <w:t>rmeans@waretailservices.com</w:t>
        </w:r>
      </w:hyperlink>
      <w:r w:rsidR="00327E0D" w:rsidRPr="00E41F77">
        <w:rPr>
          <w:rStyle w:val="Hyperlink"/>
          <w:rFonts w:asciiTheme="minorHAnsi" w:hAnsiTheme="minorHAnsi" w:cstheme="minorHAnsi"/>
          <w:noProof/>
          <w:sz w:val="26"/>
          <w:szCs w:val="26"/>
          <w:u w:val="none"/>
        </w:rPr>
        <w:tab/>
      </w:r>
      <w:r w:rsidR="00327E0D" w:rsidRPr="00E41F77">
        <w:rPr>
          <w:rStyle w:val="Hyperlink"/>
          <w:rFonts w:asciiTheme="minorHAnsi" w:hAnsiTheme="minorHAnsi" w:cstheme="minorHAnsi"/>
          <w:noProof/>
          <w:sz w:val="26"/>
          <w:szCs w:val="26"/>
          <w:u w:val="none"/>
        </w:rPr>
        <w:tab/>
      </w:r>
      <w:r w:rsidR="00327E0D" w:rsidRPr="00E41F77">
        <w:rPr>
          <w:rStyle w:val="Hyperlink"/>
          <w:rFonts w:asciiTheme="minorHAnsi" w:hAnsiTheme="minorHAnsi" w:cstheme="minorHAnsi"/>
          <w:noProof/>
          <w:sz w:val="26"/>
          <w:szCs w:val="26"/>
          <w:u w:val="none"/>
        </w:rPr>
        <w:tab/>
      </w:r>
      <w:r w:rsidR="0001114C" w:rsidRPr="00E41F77">
        <w:rPr>
          <w:rStyle w:val="Hyperlink"/>
          <w:rFonts w:asciiTheme="minorHAnsi" w:hAnsiTheme="minorHAnsi" w:cstheme="minorHAnsi"/>
          <w:noProof/>
          <w:sz w:val="26"/>
          <w:szCs w:val="26"/>
          <w:u w:val="none"/>
        </w:rPr>
        <w:tab/>
      </w:r>
      <w:r w:rsidR="00327E0D" w:rsidRPr="00E41F77">
        <w:rPr>
          <w:rStyle w:val="Hyperlink"/>
          <w:rFonts w:asciiTheme="minorHAnsi" w:hAnsiTheme="minorHAnsi" w:cstheme="minorHAnsi"/>
          <w:noProof/>
          <w:sz w:val="26"/>
          <w:szCs w:val="26"/>
          <w:u w:val="none"/>
        </w:rPr>
        <w:t>jkirby@waretailservices.com</w:t>
      </w:r>
    </w:p>
    <w:p w14:paraId="6142D0ED" w14:textId="791AB69C" w:rsidR="00327E0D" w:rsidRPr="00E41F77" w:rsidRDefault="00327E0D" w:rsidP="00BF0E70">
      <w:pPr>
        <w:spacing w:after="0" w:line="240" w:lineRule="auto"/>
        <w:ind w:left="-432" w:right="-432" w:firstLine="432"/>
        <w:rPr>
          <w:rFonts w:asciiTheme="minorHAnsi" w:hAnsiTheme="minorHAnsi" w:cstheme="minorHAnsi"/>
          <w:color w:val="000000"/>
          <w:sz w:val="26"/>
          <w:szCs w:val="26"/>
        </w:rPr>
      </w:pPr>
      <w:r w:rsidRPr="00E41F77">
        <w:rPr>
          <w:rFonts w:asciiTheme="minorHAnsi" w:hAnsiTheme="minorHAnsi" w:cstheme="minorHAnsi"/>
          <w:color w:val="000000"/>
          <w:sz w:val="26"/>
          <w:szCs w:val="26"/>
        </w:rPr>
        <w:t>360-943-9198 ext. 118</w:t>
      </w:r>
      <w:r w:rsidRPr="00E41F77">
        <w:rPr>
          <w:rFonts w:asciiTheme="minorHAnsi" w:hAnsiTheme="minorHAnsi" w:cstheme="minorHAnsi"/>
          <w:color w:val="000000"/>
          <w:sz w:val="26"/>
          <w:szCs w:val="26"/>
        </w:rPr>
        <w:tab/>
      </w:r>
      <w:r w:rsidRPr="00E41F77">
        <w:rPr>
          <w:rFonts w:asciiTheme="minorHAnsi" w:hAnsiTheme="minorHAnsi" w:cstheme="minorHAnsi"/>
          <w:color w:val="000000"/>
          <w:sz w:val="26"/>
          <w:szCs w:val="26"/>
        </w:rPr>
        <w:tab/>
      </w:r>
      <w:r w:rsidRPr="00E41F77">
        <w:rPr>
          <w:rFonts w:asciiTheme="minorHAnsi" w:hAnsiTheme="minorHAnsi" w:cstheme="minorHAnsi"/>
          <w:color w:val="000000"/>
          <w:sz w:val="26"/>
          <w:szCs w:val="26"/>
        </w:rPr>
        <w:tab/>
      </w:r>
      <w:r w:rsidRPr="00E41F77">
        <w:rPr>
          <w:rFonts w:asciiTheme="minorHAnsi" w:hAnsiTheme="minorHAnsi" w:cstheme="minorHAnsi"/>
          <w:color w:val="000000"/>
          <w:sz w:val="26"/>
          <w:szCs w:val="26"/>
        </w:rPr>
        <w:tab/>
      </w:r>
      <w:r w:rsidR="0001114C" w:rsidRPr="00E41F77">
        <w:rPr>
          <w:rFonts w:asciiTheme="minorHAnsi" w:hAnsiTheme="minorHAnsi" w:cstheme="minorHAnsi"/>
          <w:color w:val="000000"/>
          <w:sz w:val="26"/>
          <w:szCs w:val="26"/>
        </w:rPr>
        <w:tab/>
      </w:r>
      <w:r w:rsidRPr="00E41F77">
        <w:rPr>
          <w:rFonts w:asciiTheme="minorHAnsi" w:hAnsiTheme="minorHAnsi" w:cstheme="minorHAnsi"/>
          <w:color w:val="000000"/>
          <w:sz w:val="26"/>
          <w:szCs w:val="26"/>
        </w:rPr>
        <w:t>360-943-9198 ext. 122</w:t>
      </w:r>
    </w:p>
    <w:p w14:paraId="44DEFB2E" w14:textId="7916142F" w:rsidR="008B6FF9" w:rsidRPr="00E41F77" w:rsidRDefault="008B6FF9" w:rsidP="00586763">
      <w:pPr>
        <w:spacing w:after="0" w:line="240" w:lineRule="auto"/>
        <w:ind w:right="-54"/>
        <w:rPr>
          <w:rFonts w:asciiTheme="minorHAnsi" w:hAnsiTheme="minorHAnsi" w:cstheme="minorHAnsi"/>
          <w:sz w:val="26"/>
          <w:szCs w:val="26"/>
        </w:rPr>
      </w:pPr>
    </w:p>
    <w:sectPr w:rsidR="008B6FF9" w:rsidRPr="00E41F77" w:rsidSect="00E9459C">
      <w:headerReference w:type="default" r:id="rId25"/>
      <w:pgSz w:w="12240" w:h="15840"/>
      <w:pgMar w:top="2592" w:right="1440" w:bottom="186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B2D4F" w14:textId="77777777" w:rsidR="00AE4048" w:rsidRDefault="00AE4048" w:rsidP="00B57BAD">
      <w:r>
        <w:separator/>
      </w:r>
    </w:p>
  </w:endnote>
  <w:endnote w:type="continuationSeparator" w:id="0">
    <w:p w14:paraId="47874104" w14:textId="77777777" w:rsidR="00AE4048" w:rsidRDefault="00AE4048" w:rsidP="00B57BAD">
      <w:r>
        <w:continuationSeparator/>
      </w:r>
    </w:p>
  </w:endnote>
  <w:endnote w:type="continuationNotice" w:id="1">
    <w:p w14:paraId="6ED4BA97" w14:textId="77777777" w:rsidR="00AE4048" w:rsidRDefault="00AE40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 Nova">
    <w:altName w:val="Tahoma"/>
    <w:charset w:val="00"/>
    <w:family w:val="auto"/>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59BD0" w14:textId="77777777" w:rsidR="00AE4048" w:rsidRDefault="00AE4048" w:rsidP="00B57BAD">
      <w:r>
        <w:separator/>
      </w:r>
    </w:p>
  </w:footnote>
  <w:footnote w:type="continuationSeparator" w:id="0">
    <w:p w14:paraId="30088C22" w14:textId="77777777" w:rsidR="00AE4048" w:rsidRDefault="00AE4048" w:rsidP="00B57BAD">
      <w:r>
        <w:continuationSeparator/>
      </w:r>
    </w:p>
  </w:footnote>
  <w:footnote w:type="continuationNotice" w:id="1">
    <w:p w14:paraId="104FD0C0" w14:textId="77777777" w:rsidR="00AE4048" w:rsidRDefault="00AE40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EDBC2" w14:textId="77777777" w:rsidR="00B57BAD" w:rsidRDefault="008038EA">
    <w:pPr>
      <w:pStyle w:val="Header"/>
    </w:pPr>
    <w:r>
      <w:rPr>
        <w:noProof/>
      </w:rPr>
      <w:drawing>
        <wp:anchor distT="0" distB="0" distL="114300" distR="114300" simplePos="0" relativeHeight="251658240" behindDoc="1" locked="0" layoutInCell="1" allowOverlap="1" wp14:anchorId="2FDF4CFC" wp14:editId="24992695">
          <wp:simplePos x="0" y="0"/>
          <wp:positionH relativeFrom="column">
            <wp:posOffset>-903767</wp:posOffset>
          </wp:positionH>
          <wp:positionV relativeFrom="page">
            <wp:posOffset>10795</wp:posOffset>
          </wp:positionV>
          <wp:extent cx="7764145" cy="100476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R-RS-Letterhead-FNL3.jpg"/>
                  <pic:cNvPicPr/>
                </pic:nvPicPr>
                <pic:blipFill>
                  <a:blip r:embed="rId1">
                    <a:extLst>
                      <a:ext uri="{28A0092B-C50C-407E-A947-70E740481C1C}">
                        <a14:useLocalDpi xmlns:a14="http://schemas.microsoft.com/office/drawing/2010/main" val="0"/>
                      </a:ext>
                    </a:extLst>
                  </a:blip>
                  <a:stretch>
                    <a:fillRect/>
                  </a:stretch>
                </pic:blipFill>
                <pic:spPr>
                  <a:xfrm>
                    <a:off x="0" y="0"/>
                    <a:ext cx="7764145" cy="100476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A24BB"/>
    <w:multiLevelType w:val="multilevel"/>
    <w:tmpl w:val="90EE8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AC3547"/>
    <w:multiLevelType w:val="hybridMultilevel"/>
    <w:tmpl w:val="3A3EA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B373C5"/>
    <w:multiLevelType w:val="multilevel"/>
    <w:tmpl w:val="34C49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8C0AF5"/>
    <w:multiLevelType w:val="hybridMultilevel"/>
    <w:tmpl w:val="FD507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5326113">
    <w:abstractNumId w:val="1"/>
  </w:num>
  <w:num w:numId="2" w16cid:durableId="273513359">
    <w:abstractNumId w:val="3"/>
  </w:num>
  <w:num w:numId="3" w16cid:durableId="539783828">
    <w:abstractNumId w:val="2"/>
  </w:num>
  <w:num w:numId="4" w16cid:durableId="1113788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e1NDC2tDQwNTUzMjVQ0lEKTi0uzszPAykwrAUAVqVvdiwAAAA="/>
  </w:docVars>
  <w:rsids>
    <w:rsidRoot w:val="00083F29"/>
    <w:rsid w:val="0001114C"/>
    <w:rsid w:val="00023D06"/>
    <w:rsid w:val="000260F8"/>
    <w:rsid w:val="000304C7"/>
    <w:rsid w:val="0003139C"/>
    <w:rsid w:val="00032BA4"/>
    <w:rsid w:val="00035091"/>
    <w:rsid w:val="00047E70"/>
    <w:rsid w:val="00054B9F"/>
    <w:rsid w:val="00063916"/>
    <w:rsid w:val="00072155"/>
    <w:rsid w:val="00074054"/>
    <w:rsid w:val="000809AB"/>
    <w:rsid w:val="00083430"/>
    <w:rsid w:val="00083F29"/>
    <w:rsid w:val="00084503"/>
    <w:rsid w:val="00090751"/>
    <w:rsid w:val="00096016"/>
    <w:rsid w:val="000A3E15"/>
    <w:rsid w:val="000A4200"/>
    <w:rsid w:val="000B1F74"/>
    <w:rsid w:val="000B5BF5"/>
    <w:rsid w:val="000C33BD"/>
    <w:rsid w:val="000C372B"/>
    <w:rsid w:val="000C70F2"/>
    <w:rsid w:val="000D0282"/>
    <w:rsid w:val="000D62A0"/>
    <w:rsid w:val="000E10E9"/>
    <w:rsid w:val="000E3B26"/>
    <w:rsid w:val="000E5A98"/>
    <w:rsid w:val="000F2E2A"/>
    <w:rsid w:val="000F51C1"/>
    <w:rsid w:val="000F71D2"/>
    <w:rsid w:val="00100748"/>
    <w:rsid w:val="00106F1F"/>
    <w:rsid w:val="00107BB7"/>
    <w:rsid w:val="001159CF"/>
    <w:rsid w:val="0011671A"/>
    <w:rsid w:val="00120F86"/>
    <w:rsid w:val="0012726C"/>
    <w:rsid w:val="001327D4"/>
    <w:rsid w:val="0013314E"/>
    <w:rsid w:val="0013374A"/>
    <w:rsid w:val="00134CF0"/>
    <w:rsid w:val="00135218"/>
    <w:rsid w:val="001410D7"/>
    <w:rsid w:val="00145767"/>
    <w:rsid w:val="00150787"/>
    <w:rsid w:val="00155449"/>
    <w:rsid w:val="00161AE4"/>
    <w:rsid w:val="001628D1"/>
    <w:rsid w:val="00173BC8"/>
    <w:rsid w:val="00173CAC"/>
    <w:rsid w:val="0017621F"/>
    <w:rsid w:val="00177ECC"/>
    <w:rsid w:val="00187A84"/>
    <w:rsid w:val="00190119"/>
    <w:rsid w:val="00193499"/>
    <w:rsid w:val="0019365B"/>
    <w:rsid w:val="001937A1"/>
    <w:rsid w:val="00195A66"/>
    <w:rsid w:val="00195B1F"/>
    <w:rsid w:val="001A34ED"/>
    <w:rsid w:val="001B55B5"/>
    <w:rsid w:val="001C1F30"/>
    <w:rsid w:val="001D2967"/>
    <w:rsid w:val="001D433D"/>
    <w:rsid w:val="001F0589"/>
    <w:rsid w:val="002163FE"/>
    <w:rsid w:val="002317DE"/>
    <w:rsid w:val="00233EEA"/>
    <w:rsid w:val="00240FF4"/>
    <w:rsid w:val="0024182B"/>
    <w:rsid w:val="00242D0D"/>
    <w:rsid w:val="00243755"/>
    <w:rsid w:val="00245D80"/>
    <w:rsid w:val="00247F96"/>
    <w:rsid w:val="0025346D"/>
    <w:rsid w:val="0025707F"/>
    <w:rsid w:val="00257A88"/>
    <w:rsid w:val="00272444"/>
    <w:rsid w:val="0027631D"/>
    <w:rsid w:val="002A03D6"/>
    <w:rsid w:val="002A0D72"/>
    <w:rsid w:val="002A27CE"/>
    <w:rsid w:val="002A4179"/>
    <w:rsid w:val="002A7F49"/>
    <w:rsid w:val="002B47B3"/>
    <w:rsid w:val="002C2A01"/>
    <w:rsid w:val="002C2A64"/>
    <w:rsid w:val="002C54A2"/>
    <w:rsid w:val="002E039A"/>
    <w:rsid w:val="002E0DEF"/>
    <w:rsid w:val="002F6351"/>
    <w:rsid w:val="00310ACF"/>
    <w:rsid w:val="003118DB"/>
    <w:rsid w:val="00316A21"/>
    <w:rsid w:val="00316C34"/>
    <w:rsid w:val="0032119D"/>
    <w:rsid w:val="003212A2"/>
    <w:rsid w:val="003232D8"/>
    <w:rsid w:val="00327E0D"/>
    <w:rsid w:val="00340608"/>
    <w:rsid w:val="0034218F"/>
    <w:rsid w:val="00347E63"/>
    <w:rsid w:val="00351A0F"/>
    <w:rsid w:val="00353F04"/>
    <w:rsid w:val="00362724"/>
    <w:rsid w:val="00370159"/>
    <w:rsid w:val="00386877"/>
    <w:rsid w:val="00387080"/>
    <w:rsid w:val="00390B7C"/>
    <w:rsid w:val="00391CD0"/>
    <w:rsid w:val="00395264"/>
    <w:rsid w:val="003958AE"/>
    <w:rsid w:val="003B0085"/>
    <w:rsid w:val="003B24D7"/>
    <w:rsid w:val="003C0D83"/>
    <w:rsid w:val="003C5741"/>
    <w:rsid w:val="003C7E6A"/>
    <w:rsid w:val="003D39FB"/>
    <w:rsid w:val="003D7409"/>
    <w:rsid w:val="003E1E9C"/>
    <w:rsid w:val="00400EAA"/>
    <w:rsid w:val="004053ED"/>
    <w:rsid w:val="00410EE6"/>
    <w:rsid w:val="0042071C"/>
    <w:rsid w:val="0042368C"/>
    <w:rsid w:val="00423E20"/>
    <w:rsid w:val="0042597B"/>
    <w:rsid w:val="00426548"/>
    <w:rsid w:val="00430E22"/>
    <w:rsid w:val="004341DE"/>
    <w:rsid w:val="00445923"/>
    <w:rsid w:val="004613DE"/>
    <w:rsid w:val="00464BB2"/>
    <w:rsid w:val="00475E6C"/>
    <w:rsid w:val="004914FC"/>
    <w:rsid w:val="004A23FF"/>
    <w:rsid w:val="004A67C0"/>
    <w:rsid w:val="004B53DA"/>
    <w:rsid w:val="004B7839"/>
    <w:rsid w:val="004C403E"/>
    <w:rsid w:val="004C6C2F"/>
    <w:rsid w:val="004D4C94"/>
    <w:rsid w:val="004E59A8"/>
    <w:rsid w:val="004F0E8F"/>
    <w:rsid w:val="004F1BB7"/>
    <w:rsid w:val="0050749E"/>
    <w:rsid w:val="00507758"/>
    <w:rsid w:val="00521417"/>
    <w:rsid w:val="0053040F"/>
    <w:rsid w:val="00534B38"/>
    <w:rsid w:val="0055415B"/>
    <w:rsid w:val="00564283"/>
    <w:rsid w:val="0056511C"/>
    <w:rsid w:val="00572639"/>
    <w:rsid w:val="005746A8"/>
    <w:rsid w:val="00586763"/>
    <w:rsid w:val="005934CB"/>
    <w:rsid w:val="005A4F8A"/>
    <w:rsid w:val="005A7747"/>
    <w:rsid w:val="005B5930"/>
    <w:rsid w:val="005B5E77"/>
    <w:rsid w:val="005B791F"/>
    <w:rsid w:val="005C0768"/>
    <w:rsid w:val="005C0921"/>
    <w:rsid w:val="005C1FAA"/>
    <w:rsid w:val="005C3469"/>
    <w:rsid w:val="005C4D33"/>
    <w:rsid w:val="005D5925"/>
    <w:rsid w:val="005D7E83"/>
    <w:rsid w:val="005E018C"/>
    <w:rsid w:val="005E2182"/>
    <w:rsid w:val="005E74AB"/>
    <w:rsid w:val="005F1DE0"/>
    <w:rsid w:val="005F271B"/>
    <w:rsid w:val="00602C25"/>
    <w:rsid w:val="0060303F"/>
    <w:rsid w:val="006044B8"/>
    <w:rsid w:val="0060608A"/>
    <w:rsid w:val="0060659C"/>
    <w:rsid w:val="00607BDF"/>
    <w:rsid w:val="0061783D"/>
    <w:rsid w:val="00626965"/>
    <w:rsid w:val="00626CA6"/>
    <w:rsid w:val="006278E2"/>
    <w:rsid w:val="00627E00"/>
    <w:rsid w:val="0063151B"/>
    <w:rsid w:val="00637088"/>
    <w:rsid w:val="0064491F"/>
    <w:rsid w:val="00646BBB"/>
    <w:rsid w:val="00657264"/>
    <w:rsid w:val="00660983"/>
    <w:rsid w:val="0066162B"/>
    <w:rsid w:val="0066486F"/>
    <w:rsid w:val="0066488C"/>
    <w:rsid w:val="006768B7"/>
    <w:rsid w:val="00680CAF"/>
    <w:rsid w:val="0068140E"/>
    <w:rsid w:val="00685441"/>
    <w:rsid w:val="00691913"/>
    <w:rsid w:val="00692438"/>
    <w:rsid w:val="006969AE"/>
    <w:rsid w:val="006A53AC"/>
    <w:rsid w:val="006B4A08"/>
    <w:rsid w:val="006B5636"/>
    <w:rsid w:val="006C0A05"/>
    <w:rsid w:val="006E3202"/>
    <w:rsid w:val="006E3685"/>
    <w:rsid w:val="006F46DA"/>
    <w:rsid w:val="007079CA"/>
    <w:rsid w:val="00713623"/>
    <w:rsid w:val="00717360"/>
    <w:rsid w:val="00723427"/>
    <w:rsid w:val="00730318"/>
    <w:rsid w:val="007415E6"/>
    <w:rsid w:val="007435F4"/>
    <w:rsid w:val="0074481C"/>
    <w:rsid w:val="00745A8E"/>
    <w:rsid w:val="00766290"/>
    <w:rsid w:val="00766293"/>
    <w:rsid w:val="007709A5"/>
    <w:rsid w:val="007711B5"/>
    <w:rsid w:val="007739DD"/>
    <w:rsid w:val="0078093C"/>
    <w:rsid w:val="00782255"/>
    <w:rsid w:val="00782F88"/>
    <w:rsid w:val="00793770"/>
    <w:rsid w:val="007A59DC"/>
    <w:rsid w:val="007A72DC"/>
    <w:rsid w:val="007B1DC5"/>
    <w:rsid w:val="007B295F"/>
    <w:rsid w:val="007B6AA8"/>
    <w:rsid w:val="007C531B"/>
    <w:rsid w:val="007D0605"/>
    <w:rsid w:val="007D538C"/>
    <w:rsid w:val="007F1582"/>
    <w:rsid w:val="007F3E92"/>
    <w:rsid w:val="008038EA"/>
    <w:rsid w:val="00804A24"/>
    <w:rsid w:val="00805C0D"/>
    <w:rsid w:val="008177B9"/>
    <w:rsid w:val="00820B3F"/>
    <w:rsid w:val="00823787"/>
    <w:rsid w:val="00824707"/>
    <w:rsid w:val="00825321"/>
    <w:rsid w:val="00845C05"/>
    <w:rsid w:val="00847A9F"/>
    <w:rsid w:val="008546BF"/>
    <w:rsid w:val="00871671"/>
    <w:rsid w:val="00876183"/>
    <w:rsid w:val="00877372"/>
    <w:rsid w:val="008909FF"/>
    <w:rsid w:val="00893E99"/>
    <w:rsid w:val="00897126"/>
    <w:rsid w:val="008A3E61"/>
    <w:rsid w:val="008A513E"/>
    <w:rsid w:val="008B360D"/>
    <w:rsid w:val="008B6FF9"/>
    <w:rsid w:val="008C45B7"/>
    <w:rsid w:val="008C6A12"/>
    <w:rsid w:val="008D3ED2"/>
    <w:rsid w:val="008D67BB"/>
    <w:rsid w:val="008D7C2C"/>
    <w:rsid w:val="008E7B5C"/>
    <w:rsid w:val="008F7B02"/>
    <w:rsid w:val="009050BA"/>
    <w:rsid w:val="00907D78"/>
    <w:rsid w:val="00910258"/>
    <w:rsid w:val="0091082B"/>
    <w:rsid w:val="009244D6"/>
    <w:rsid w:val="00931325"/>
    <w:rsid w:val="00935266"/>
    <w:rsid w:val="00946A0C"/>
    <w:rsid w:val="00952217"/>
    <w:rsid w:val="009541C6"/>
    <w:rsid w:val="0095622B"/>
    <w:rsid w:val="0097768A"/>
    <w:rsid w:val="00980436"/>
    <w:rsid w:val="00985172"/>
    <w:rsid w:val="0098582D"/>
    <w:rsid w:val="009858D0"/>
    <w:rsid w:val="009947AB"/>
    <w:rsid w:val="009B4196"/>
    <w:rsid w:val="009D6EC5"/>
    <w:rsid w:val="009E17AE"/>
    <w:rsid w:val="009E1E6F"/>
    <w:rsid w:val="009E3A01"/>
    <w:rsid w:val="009E4928"/>
    <w:rsid w:val="00A0492B"/>
    <w:rsid w:val="00A12724"/>
    <w:rsid w:val="00A13D64"/>
    <w:rsid w:val="00A321AB"/>
    <w:rsid w:val="00A32852"/>
    <w:rsid w:val="00A331D4"/>
    <w:rsid w:val="00A3355F"/>
    <w:rsid w:val="00A36703"/>
    <w:rsid w:val="00A42F1B"/>
    <w:rsid w:val="00A45929"/>
    <w:rsid w:val="00A474A0"/>
    <w:rsid w:val="00A5618E"/>
    <w:rsid w:val="00A609AB"/>
    <w:rsid w:val="00A61545"/>
    <w:rsid w:val="00A62841"/>
    <w:rsid w:val="00A71CB0"/>
    <w:rsid w:val="00A7660C"/>
    <w:rsid w:val="00A8138D"/>
    <w:rsid w:val="00A83495"/>
    <w:rsid w:val="00A86A90"/>
    <w:rsid w:val="00A910AB"/>
    <w:rsid w:val="00A94A97"/>
    <w:rsid w:val="00AA125E"/>
    <w:rsid w:val="00AC72C4"/>
    <w:rsid w:val="00AC79FC"/>
    <w:rsid w:val="00AE02B0"/>
    <w:rsid w:val="00AE4048"/>
    <w:rsid w:val="00AF5EB1"/>
    <w:rsid w:val="00B02DC9"/>
    <w:rsid w:val="00B04AE5"/>
    <w:rsid w:val="00B1050C"/>
    <w:rsid w:val="00B11DF9"/>
    <w:rsid w:val="00B12D35"/>
    <w:rsid w:val="00B1414F"/>
    <w:rsid w:val="00B15801"/>
    <w:rsid w:val="00B210D1"/>
    <w:rsid w:val="00B32498"/>
    <w:rsid w:val="00B34DC4"/>
    <w:rsid w:val="00B424D0"/>
    <w:rsid w:val="00B46986"/>
    <w:rsid w:val="00B51D17"/>
    <w:rsid w:val="00B57BAD"/>
    <w:rsid w:val="00B70A1D"/>
    <w:rsid w:val="00B73473"/>
    <w:rsid w:val="00B73BEF"/>
    <w:rsid w:val="00B85B14"/>
    <w:rsid w:val="00B86B59"/>
    <w:rsid w:val="00B90F7F"/>
    <w:rsid w:val="00BA4708"/>
    <w:rsid w:val="00BA4FCD"/>
    <w:rsid w:val="00BB0765"/>
    <w:rsid w:val="00BB5184"/>
    <w:rsid w:val="00BD625C"/>
    <w:rsid w:val="00BE5CA8"/>
    <w:rsid w:val="00BF0E70"/>
    <w:rsid w:val="00BF17AD"/>
    <w:rsid w:val="00BF2557"/>
    <w:rsid w:val="00BF5987"/>
    <w:rsid w:val="00BF725D"/>
    <w:rsid w:val="00C04E6E"/>
    <w:rsid w:val="00C16D4B"/>
    <w:rsid w:val="00C20A27"/>
    <w:rsid w:val="00C27089"/>
    <w:rsid w:val="00C45FB2"/>
    <w:rsid w:val="00C47C3A"/>
    <w:rsid w:val="00C54D40"/>
    <w:rsid w:val="00C5654D"/>
    <w:rsid w:val="00C565AA"/>
    <w:rsid w:val="00C64854"/>
    <w:rsid w:val="00C760B5"/>
    <w:rsid w:val="00C77519"/>
    <w:rsid w:val="00CA29D9"/>
    <w:rsid w:val="00CA6674"/>
    <w:rsid w:val="00CB4F4A"/>
    <w:rsid w:val="00CB55AE"/>
    <w:rsid w:val="00CD40C9"/>
    <w:rsid w:val="00CD533C"/>
    <w:rsid w:val="00CD56A9"/>
    <w:rsid w:val="00CE11C2"/>
    <w:rsid w:val="00CE173F"/>
    <w:rsid w:val="00CE220D"/>
    <w:rsid w:val="00CE4897"/>
    <w:rsid w:val="00D16F0C"/>
    <w:rsid w:val="00D178B0"/>
    <w:rsid w:val="00D17C93"/>
    <w:rsid w:val="00D20554"/>
    <w:rsid w:val="00D24684"/>
    <w:rsid w:val="00D26A13"/>
    <w:rsid w:val="00D329E8"/>
    <w:rsid w:val="00D3780E"/>
    <w:rsid w:val="00D4171F"/>
    <w:rsid w:val="00D43851"/>
    <w:rsid w:val="00D51EB1"/>
    <w:rsid w:val="00D52922"/>
    <w:rsid w:val="00D54FCA"/>
    <w:rsid w:val="00D631C2"/>
    <w:rsid w:val="00D639E0"/>
    <w:rsid w:val="00D65383"/>
    <w:rsid w:val="00D87B4E"/>
    <w:rsid w:val="00D95103"/>
    <w:rsid w:val="00DA69C6"/>
    <w:rsid w:val="00DA6BF6"/>
    <w:rsid w:val="00DC2855"/>
    <w:rsid w:val="00DC4C9C"/>
    <w:rsid w:val="00DC5ACF"/>
    <w:rsid w:val="00DC7908"/>
    <w:rsid w:val="00DD21A1"/>
    <w:rsid w:val="00DF67EE"/>
    <w:rsid w:val="00E0080B"/>
    <w:rsid w:val="00E12F55"/>
    <w:rsid w:val="00E14E37"/>
    <w:rsid w:val="00E16260"/>
    <w:rsid w:val="00E2113E"/>
    <w:rsid w:val="00E26D73"/>
    <w:rsid w:val="00E31AE6"/>
    <w:rsid w:val="00E339A8"/>
    <w:rsid w:val="00E369ED"/>
    <w:rsid w:val="00E377FA"/>
    <w:rsid w:val="00E41F77"/>
    <w:rsid w:val="00E43FAA"/>
    <w:rsid w:val="00E4474D"/>
    <w:rsid w:val="00E540AE"/>
    <w:rsid w:val="00E60FAE"/>
    <w:rsid w:val="00E61BA9"/>
    <w:rsid w:val="00E67DBE"/>
    <w:rsid w:val="00E70801"/>
    <w:rsid w:val="00E77B26"/>
    <w:rsid w:val="00E829FC"/>
    <w:rsid w:val="00E82FAB"/>
    <w:rsid w:val="00E851F4"/>
    <w:rsid w:val="00E864A7"/>
    <w:rsid w:val="00E86518"/>
    <w:rsid w:val="00E91FCD"/>
    <w:rsid w:val="00E9459C"/>
    <w:rsid w:val="00E95C32"/>
    <w:rsid w:val="00EA0426"/>
    <w:rsid w:val="00EB2B3E"/>
    <w:rsid w:val="00EB3FA1"/>
    <w:rsid w:val="00EB6262"/>
    <w:rsid w:val="00EC37D1"/>
    <w:rsid w:val="00ED3948"/>
    <w:rsid w:val="00ED4E28"/>
    <w:rsid w:val="00ED6E74"/>
    <w:rsid w:val="00EE00E4"/>
    <w:rsid w:val="00EE2D9B"/>
    <w:rsid w:val="00EE46AF"/>
    <w:rsid w:val="00EF1BA5"/>
    <w:rsid w:val="00EF7DE3"/>
    <w:rsid w:val="00F0054F"/>
    <w:rsid w:val="00F02A75"/>
    <w:rsid w:val="00F07184"/>
    <w:rsid w:val="00F21BEA"/>
    <w:rsid w:val="00F274AC"/>
    <w:rsid w:val="00F2757F"/>
    <w:rsid w:val="00F321ED"/>
    <w:rsid w:val="00F34D1B"/>
    <w:rsid w:val="00F34FBB"/>
    <w:rsid w:val="00F553C4"/>
    <w:rsid w:val="00F63A10"/>
    <w:rsid w:val="00F63FB0"/>
    <w:rsid w:val="00F80542"/>
    <w:rsid w:val="00F97DE4"/>
    <w:rsid w:val="00FA0A79"/>
    <w:rsid w:val="00FA5DEE"/>
    <w:rsid w:val="00FB790D"/>
    <w:rsid w:val="00FC030E"/>
    <w:rsid w:val="00FD4E65"/>
    <w:rsid w:val="00FD557E"/>
    <w:rsid w:val="00FE2AAA"/>
    <w:rsid w:val="00FE5BE4"/>
    <w:rsid w:val="00FF3470"/>
    <w:rsid w:val="00FF4C44"/>
    <w:rsid w:val="4B4CE06F"/>
    <w:rsid w:val="6E9EF676"/>
    <w:rsid w:val="6EBEF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53E00C"/>
  <w14:defaultImageDpi w14:val="32767"/>
  <w15:chartTrackingRefBased/>
  <w15:docId w15:val="{A8162ACE-B25E-4A4F-BEB5-0E4571229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83F29"/>
    <w:pPr>
      <w:spacing w:after="200" w:line="276" w:lineRule="auto"/>
    </w:pPr>
    <w:rPr>
      <w:rFonts w:ascii="Calibri" w:eastAsia="Calibri" w:hAnsi="Calibri" w:cs="Calibri"/>
      <w:sz w:val="22"/>
      <w:szCs w:val="22"/>
    </w:rPr>
  </w:style>
  <w:style w:type="paragraph" w:styleId="Heading1">
    <w:name w:val="heading 1"/>
    <w:basedOn w:val="Normal"/>
    <w:next w:val="Normal"/>
    <w:link w:val="Heading1Char"/>
    <w:uiPriority w:val="9"/>
    <w:qFormat/>
    <w:rsid w:val="0064491F"/>
    <w:pPr>
      <w:keepNext/>
      <w:keepLines/>
      <w:spacing w:before="240" w:after="0"/>
      <w:outlineLvl w:val="0"/>
    </w:pPr>
    <w:rPr>
      <w:rFonts w:ascii="Proxima Nova" w:eastAsiaTheme="majorEastAsia" w:hAnsi="Proxima Nova" w:cstheme="majorBidi"/>
      <w:b/>
      <w:bCs/>
      <w:noProof/>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7BAD"/>
    <w:pPr>
      <w:tabs>
        <w:tab w:val="center" w:pos="4680"/>
        <w:tab w:val="right" w:pos="9360"/>
      </w:tabs>
      <w:spacing w:after="0" w:line="240" w:lineRule="auto"/>
    </w:pPr>
    <w:rPr>
      <w:rFonts w:asciiTheme="minorHAnsi" w:eastAsiaTheme="minorHAnsi" w:hAnsiTheme="minorHAnsi" w:cstheme="minorBidi"/>
      <w:sz w:val="24"/>
      <w:szCs w:val="24"/>
    </w:rPr>
  </w:style>
  <w:style w:type="character" w:customStyle="1" w:styleId="HeaderChar">
    <w:name w:val="Header Char"/>
    <w:basedOn w:val="DefaultParagraphFont"/>
    <w:link w:val="Header"/>
    <w:uiPriority w:val="99"/>
    <w:rsid w:val="00B57BAD"/>
  </w:style>
  <w:style w:type="paragraph" w:styleId="Footer">
    <w:name w:val="footer"/>
    <w:basedOn w:val="Normal"/>
    <w:link w:val="FooterChar"/>
    <w:uiPriority w:val="99"/>
    <w:unhideWhenUsed/>
    <w:rsid w:val="00B57BAD"/>
    <w:pPr>
      <w:tabs>
        <w:tab w:val="center" w:pos="4680"/>
        <w:tab w:val="right" w:pos="9360"/>
      </w:tabs>
      <w:spacing w:after="0" w:line="240" w:lineRule="auto"/>
    </w:pPr>
    <w:rPr>
      <w:rFonts w:asciiTheme="minorHAnsi" w:eastAsiaTheme="minorHAnsi" w:hAnsiTheme="minorHAnsi" w:cstheme="minorBidi"/>
      <w:sz w:val="24"/>
      <w:szCs w:val="24"/>
    </w:rPr>
  </w:style>
  <w:style w:type="character" w:customStyle="1" w:styleId="FooterChar">
    <w:name w:val="Footer Char"/>
    <w:basedOn w:val="DefaultParagraphFont"/>
    <w:link w:val="Footer"/>
    <w:uiPriority w:val="99"/>
    <w:rsid w:val="00B57BAD"/>
  </w:style>
  <w:style w:type="character" w:styleId="Hyperlink">
    <w:name w:val="Hyperlink"/>
    <w:basedOn w:val="DefaultParagraphFont"/>
    <w:uiPriority w:val="99"/>
    <w:unhideWhenUsed/>
    <w:rsid w:val="00D631C2"/>
    <w:rPr>
      <w:color w:val="0563C1" w:themeColor="hyperlink"/>
      <w:u w:val="single"/>
    </w:rPr>
  </w:style>
  <w:style w:type="paragraph" w:styleId="NormalWeb">
    <w:name w:val="Normal (Web)"/>
    <w:basedOn w:val="Normal"/>
    <w:uiPriority w:val="99"/>
    <w:semiHidden/>
    <w:unhideWhenUsed/>
    <w:rsid w:val="00D631C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631C2"/>
    <w:rPr>
      <w:sz w:val="22"/>
      <w:szCs w:val="22"/>
    </w:rPr>
  </w:style>
  <w:style w:type="character" w:customStyle="1" w:styleId="mystylescustom-header1">
    <w:name w:val="mystylescustom-header1"/>
    <w:basedOn w:val="DefaultParagraphFont"/>
    <w:rsid w:val="0055415B"/>
    <w:rPr>
      <w:rFonts w:ascii="Arial" w:hAnsi="Arial" w:cs="Arial" w:hint="default"/>
      <w:b/>
      <w:bCs/>
      <w:strike w:val="0"/>
      <w:dstrike w:val="0"/>
      <w:color w:val="336600"/>
      <w:sz w:val="21"/>
      <w:szCs w:val="21"/>
      <w:u w:val="none"/>
      <w:effect w:val="none"/>
    </w:rPr>
  </w:style>
  <w:style w:type="character" w:customStyle="1" w:styleId="mystylescustom-text1">
    <w:name w:val="mystylescustom-text1"/>
    <w:basedOn w:val="DefaultParagraphFont"/>
    <w:rsid w:val="0055415B"/>
    <w:rPr>
      <w:rFonts w:ascii="Arial" w:hAnsi="Arial" w:cs="Arial" w:hint="default"/>
      <w:b w:val="0"/>
      <w:bCs w:val="0"/>
      <w:strike w:val="0"/>
      <w:dstrike w:val="0"/>
      <w:color w:val="000000"/>
      <w:sz w:val="18"/>
      <w:szCs w:val="18"/>
      <w:u w:val="none"/>
      <w:effect w:val="none"/>
    </w:rPr>
  </w:style>
  <w:style w:type="character" w:styleId="FollowedHyperlink">
    <w:name w:val="FollowedHyperlink"/>
    <w:basedOn w:val="DefaultParagraphFont"/>
    <w:uiPriority w:val="99"/>
    <w:semiHidden/>
    <w:unhideWhenUsed/>
    <w:rsid w:val="00A8138D"/>
    <w:rPr>
      <w:color w:val="954F72" w:themeColor="followedHyperlink"/>
      <w:u w:val="single"/>
    </w:rPr>
  </w:style>
  <w:style w:type="character" w:styleId="UnresolvedMention">
    <w:name w:val="Unresolved Mention"/>
    <w:basedOn w:val="DefaultParagraphFont"/>
    <w:uiPriority w:val="99"/>
    <w:rsid w:val="00DC4C9C"/>
    <w:rPr>
      <w:color w:val="605E5C"/>
      <w:shd w:val="clear" w:color="auto" w:fill="E1DFDD"/>
    </w:rPr>
  </w:style>
  <w:style w:type="paragraph" w:styleId="ListParagraph">
    <w:name w:val="List Paragraph"/>
    <w:basedOn w:val="Normal"/>
    <w:uiPriority w:val="34"/>
    <w:qFormat/>
    <w:rsid w:val="00B70A1D"/>
    <w:pPr>
      <w:ind w:left="720"/>
      <w:contextualSpacing/>
    </w:pPr>
  </w:style>
  <w:style w:type="paragraph" w:styleId="Revision">
    <w:name w:val="Revision"/>
    <w:hidden/>
    <w:uiPriority w:val="99"/>
    <w:semiHidden/>
    <w:rsid w:val="00272444"/>
    <w:rPr>
      <w:rFonts w:ascii="Calibri" w:eastAsia="Calibri" w:hAnsi="Calibri" w:cs="Calibri"/>
      <w:sz w:val="22"/>
      <w:szCs w:val="22"/>
    </w:rPr>
  </w:style>
  <w:style w:type="character" w:customStyle="1" w:styleId="Heading1Char">
    <w:name w:val="Heading 1 Char"/>
    <w:basedOn w:val="DefaultParagraphFont"/>
    <w:link w:val="Heading1"/>
    <w:uiPriority w:val="9"/>
    <w:rsid w:val="0064491F"/>
    <w:rPr>
      <w:rFonts w:ascii="Proxima Nova" w:eastAsiaTheme="majorEastAsia" w:hAnsi="Proxima Nova" w:cstheme="majorBidi"/>
      <w:b/>
      <w:bCs/>
      <w:noProof/>
      <w:color w:val="000000" w:themeColor="text1"/>
    </w:rPr>
  </w:style>
  <w:style w:type="character" w:styleId="CommentReference">
    <w:name w:val="annotation reference"/>
    <w:basedOn w:val="DefaultParagraphFont"/>
    <w:uiPriority w:val="99"/>
    <w:semiHidden/>
    <w:unhideWhenUsed/>
    <w:rsid w:val="001410D7"/>
    <w:rPr>
      <w:sz w:val="16"/>
      <w:szCs w:val="16"/>
    </w:rPr>
  </w:style>
  <w:style w:type="paragraph" w:styleId="CommentText">
    <w:name w:val="annotation text"/>
    <w:basedOn w:val="Normal"/>
    <w:link w:val="CommentTextChar"/>
    <w:uiPriority w:val="99"/>
    <w:semiHidden/>
    <w:unhideWhenUsed/>
    <w:rsid w:val="001410D7"/>
    <w:pPr>
      <w:spacing w:line="240" w:lineRule="auto"/>
    </w:pPr>
    <w:rPr>
      <w:sz w:val="20"/>
      <w:szCs w:val="20"/>
    </w:rPr>
  </w:style>
  <w:style w:type="character" w:customStyle="1" w:styleId="CommentTextChar">
    <w:name w:val="Comment Text Char"/>
    <w:basedOn w:val="DefaultParagraphFont"/>
    <w:link w:val="CommentText"/>
    <w:uiPriority w:val="99"/>
    <w:semiHidden/>
    <w:rsid w:val="001410D7"/>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410D7"/>
    <w:rPr>
      <w:b/>
      <w:bCs/>
    </w:rPr>
  </w:style>
  <w:style w:type="character" w:customStyle="1" w:styleId="CommentSubjectChar">
    <w:name w:val="Comment Subject Char"/>
    <w:basedOn w:val="CommentTextChar"/>
    <w:link w:val="CommentSubject"/>
    <w:uiPriority w:val="99"/>
    <w:semiHidden/>
    <w:rsid w:val="001410D7"/>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83923">
      <w:bodyDiv w:val="1"/>
      <w:marLeft w:val="0"/>
      <w:marRight w:val="0"/>
      <w:marTop w:val="0"/>
      <w:marBottom w:val="0"/>
      <w:divBdr>
        <w:top w:val="none" w:sz="0" w:space="0" w:color="auto"/>
        <w:left w:val="none" w:sz="0" w:space="0" w:color="auto"/>
        <w:bottom w:val="none" w:sz="0" w:space="0" w:color="auto"/>
        <w:right w:val="none" w:sz="0" w:space="0" w:color="auto"/>
      </w:divBdr>
    </w:div>
    <w:div w:id="171273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osha.gov/OshDoc/data_General_Facts/factsheet-workplaceevergencies.pdf" TargetMode="External"/><Relationship Id="rId18" Type="http://schemas.openxmlformats.org/officeDocument/2006/relationships/hyperlink" Target="https://waretailservices.com/wp-content/uploads/2023/12/2023-Appendix-B.docx"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mailto:safety@waretailservices.com" TargetMode="Externa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hyperlink" Target="http://www.bls.gov/respondents/iif/forms/oshaforms.pdf"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aretailservices.com/wp-content/uploads/safety-library/Enhanced-5-step-process-with-First-aid-and-more.pdf" TargetMode="External"/><Relationship Id="rId20" Type="http://schemas.openxmlformats.org/officeDocument/2006/relationships/hyperlink" Target="mailto:mailto:safety@waretailservice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ashingtonretail.org/mitigating-variables-in-risk-perception/" TargetMode="External"/><Relationship Id="rId24" Type="http://schemas.openxmlformats.org/officeDocument/2006/relationships/hyperlink" Target="mailto:rmeans@waretailservices.com" TargetMode="External"/><Relationship Id="rId5" Type="http://schemas.openxmlformats.org/officeDocument/2006/relationships/styles" Target="styles.xml"/><Relationship Id="rId15" Type="http://schemas.openxmlformats.org/officeDocument/2006/relationships/hyperlink" Target="mailto:https://www.osha.gov/laws-regs/regulations/standardnumber/1904/1904SubpartBAppA" TargetMode="External"/><Relationship Id="rId23" Type="http://schemas.openxmlformats.org/officeDocument/2006/relationships/hyperlink" Target="https://lni.wa.gov/safety-health/safety-rules/chapter-pdfs/WAC296-807.pdf" TargetMode="External"/><Relationship Id="rId10" Type="http://schemas.openxmlformats.org/officeDocument/2006/relationships/image" Target="media/image1.jpg"/><Relationship Id="rId19" Type="http://schemas.openxmlformats.org/officeDocument/2006/relationships/hyperlink" Target="https://waretailservices.com/wp-content/uploads/2023/12/2023-Appendix-A.doc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A86B1B4-2E22-C545-A8DB-E600AE9A1221}">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60febeb-7366-4b84-9b0e-9844ea0530c6" xsi:nil="true"/>
    <lcf76f155ced4ddcb4097134ff3c332f xmlns="26d29b98-aeef-4327-9348-13917ee0e6a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5C74E5677D4B4DB1B0991CDCB4B03B" ma:contentTypeVersion="17" ma:contentTypeDescription="Create a new document." ma:contentTypeScope="" ma:versionID="a6edfc36cac4a729d214aeb5f091ae28">
  <xsd:schema xmlns:xsd="http://www.w3.org/2001/XMLSchema" xmlns:xs="http://www.w3.org/2001/XMLSchema" xmlns:p="http://schemas.microsoft.com/office/2006/metadata/properties" xmlns:ns2="26d29b98-aeef-4327-9348-13917ee0e6aa" xmlns:ns3="360febeb-7366-4b84-9b0e-9844ea0530c6" targetNamespace="http://schemas.microsoft.com/office/2006/metadata/properties" ma:root="true" ma:fieldsID="37fc7c27ac17d09320f9a0ac9fcff32d" ns2:_="" ns3:_="">
    <xsd:import namespace="26d29b98-aeef-4327-9348-13917ee0e6aa"/>
    <xsd:import namespace="360febeb-7366-4b84-9b0e-9844ea0530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29b98-aeef-4327-9348-13917ee0e6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8fd5359-2be7-4eb3-9208-221a8b14cc8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0febeb-7366-4b84-9b0e-9844ea0530c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69ef75-dcdb-46b1-b805-f67f0ea43fc3}" ma:internalName="TaxCatchAll" ma:showField="CatchAllData" ma:web="360febeb-7366-4b84-9b0e-9844ea0530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0FE868-4777-440F-89F7-94325F61AD28}">
  <ds:schemaRefs>
    <ds:schemaRef ds:uri="http://schemas.microsoft.com/sharepoint/v3/contenttype/forms"/>
  </ds:schemaRefs>
</ds:datastoreItem>
</file>

<file path=customXml/itemProps2.xml><?xml version="1.0" encoding="utf-8"?>
<ds:datastoreItem xmlns:ds="http://schemas.openxmlformats.org/officeDocument/2006/customXml" ds:itemID="{5B1B5005-B042-4A75-9D83-0A173079C490}">
  <ds:schemaRefs>
    <ds:schemaRef ds:uri="http://schemas.microsoft.com/office/2006/metadata/properties"/>
    <ds:schemaRef ds:uri="http://schemas.microsoft.com/office/infopath/2007/PartnerControls"/>
    <ds:schemaRef ds:uri="360febeb-7366-4b84-9b0e-9844ea0530c6"/>
    <ds:schemaRef ds:uri="26d29b98-aeef-4327-9348-13917ee0e6aa"/>
  </ds:schemaRefs>
</ds:datastoreItem>
</file>

<file path=customXml/itemProps3.xml><?xml version="1.0" encoding="utf-8"?>
<ds:datastoreItem xmlns:ds="http://schemas.openxmlformats.org/officeDocument/2006/customXml" ds:itemID="{6F3107D5-C8F2-43C0-8233-A607BC4A11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29b98-aeef-4327-9348-13917ee0e6aa"/>
    <ds:schemaRef ds:uri="360febeb-7366-4b84-9b0e-9844ea053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1538</TotalTime>
  <Pages>5</Pages>
  <Words>931</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6232</CharactersWithSpaces>
  <SharedDoc>false</SharedDoc>
  <HLinks>
    <vt:vector size="78" baseType="variant">
      <vt:variant>
        <vt:i4>6226017</vt:i4>
      </vt:variant>
      <vt:variant>
        <vt:i4>36</vt:i4>
      </vt:variant>
      <vt:variant>
        <vt:i4>0</vt:i4>
      </vt:variant>
      <vt:variant>
        <vt:i4>5</vt:i4>
      </vt:variant>
      <vt:variant>
        <vt:lpwstr>mailto:rmeans@waretailservices.com</vt:lpwstr>
      </vt:variant>
      <vt:variant>
        <vt:lpwstr/>
      </vt:variant>
      <vt:variant>
        <vt:i4>4325482</vt:i4>
      </vt:variant>
      <vt:variant>
        <vt:i4>33</vt:i4>
      </vt:variant>
      <vt:variant>
        <vt:i4>0</vt:i4>
      </vt:variant>
      <vt:variant>
        <vt:i4>5</vt:i4>
      </vt:variant>
      <vt:variant>
        <vt:lpwstr>https://lni.wa.gov/safety-health/safety-rules/chapter-pdfs/WAC296-807.pdf</vt:lpwstr>
      </vt:variant>
      <vt:variant>
        <vt:lpwstr>WAC_296_807_170</vt:lpwstr>
      </vt:variant>
      <vt:variant>
        <vt:i4>65632</vt:i4>
      </vt:variant>
      <vt:variant>
        <vt:i4>30</vt:i4>
      </vt:variant>
      <vt:variant>
        <vt:i4>0</vt:i4>
      </vt:variant>
      <vt:variant>
        <vt:i4>5</vt:i4>
      </vt:variant>
      <vt:variant>
        <vt:lpwstr>mailto:mailto:safety@waretailservices.com</vt:lpwstr>
      </vt:variant>
      <vt:variant>
        <vt:lpwstr/>
      </vt:variant>
      <vt:variant>
        <vt:i4>65632</vt:i4>
      </vt:variant>
      <vt:variant>
        <vt:i4>27</vt:i4>
      </vt:variant>
      <vt:variant>
        <vt:i4>0</vt:i4>
      </vt:variant>
      <vt:variant>
        <vt:i4>5</vt:i4>
      </vt:variant>
      <vt:variant>
        <vt:lpwstr>mailto:mailto:safety@waretailservices.com</vt:lpwstr>
      </vt:variant>
      <vt:variant>
        <vt:lpwstr/>
      </vt:variant>
      <vt:variant>
        <vt:i4>6094851</vt:i4>
      </vt:variant>
      <vt:variant>
        <vt:i4>24</vt:i4>
      </vt:variant>
      <vt:variant>
        <vt:i4>0</vt:i4>
      </vt:variant>
      <vt:variant>
        <vt:i4>5</vt:i4>
      </vt:variant>
      <vt:variant>
        <vt:lpwstr>https://waretailservices.com/wp-content/uploads/2023/12/2023-Appendix-A.docx</vt:lpwstr>
      </vt:variant>
      <vt:variant>
        <vt:lpwstr/>
      </vt:variant>
      <vt:variant>
        <vt:i4>6094848</vt:i4>
      </vt:variant>
      <vt:variant>
        <vt:i4>21</vt:i4>
      </vt:variant>
      <vt:variant>
        <vt:i4>0</vt:i4>
      </vt:variant>
      <vt:variant>
        <vt:i4>5</vt:i4>
      </vt:variant>
      <vt:variant>
        <vt:lpwstr>https://waretailservices.com/wp-content/uploads/2023/12/2023-Appendix-B.docx</vt:lpwstr>
      </vt:variant>
      <vt:variant>
        <vt:lpwstr/>
      </vt:variant>
      <vt:variant>
        <vt:i4>2228262</vt:i4>
      </vt:variant>
      <vt:variant>
        <vt:i4>18</vt:i4>
      </vt:variant>
      <vt:variant>
        <vt:i4>0</vt:i4>
      </vt:variant>
      <vt:variant>
        <vt:i4>5</vt:i4>
      </vt:variant>
      <vt:variant>
        <vt:lpwstr>http://www.bls.gov/respondents/iif/forms/oshaforms.pdf</vt:lpwstr>
      </vt:variant>
      <vt:variant>
        <vt:lpwstr/>
      </vt:variant>
      <vt:variant>
        <vt:i4>2293803</vt:i4>
      </vt:variant>
      <vt:variant>
        <vt:i4>15</vt:i4>
      </vt:variant>
      <vt:variant>
        <vt:i4>0</vt:i4>
      </vt:variant>
      <vt:variant>
        <vt:i4>5</vt:i4>
      </vt:variant>
      <vt:variant>
        <vt:lpwstr>https://waretailservices.com/wp-content/uploads/safety-library/Enhanced-5-step-process-with-First-aid-and-more.pdf</vt:lpwstr>
      </vt:variant>
      <vt:variant>
        <vt:lpwstr/>
      </vt:variant>
      <vt:variant>
        <vt:i4>6750308</vt:i4>
      </vt:variant>
      <vt:variant>
        <vt:i4>12</vt:i4>
      </vt:variant>
      <vt:variant>
        <vt:i4>0</vt:i4>
      </vt:variant>
      <vt:variant>
        <vt:i4>5</vt:i4>
      </vt:variant>
      <vt:variant>
        <vt:lpwstr>mailto:https://www.osha.gov/laws-regs/regulations/standardnumber/1904/1904SubpartBAppA</vt:lpwstr>
      </vt:variant>
      <vt:variant>
        <vt:lpwstr/>
      </vt:variant>
      <vt:variant>
        <vt:i4>5898306</vt:i4>
      </vt:variant>
      <vt:variant>
        <vt:i4>9</vt:i4>
      </vt:variant>
      <vt:variant>
        <vt:i4>0</vt:i4>
      </vt:variant>
      <vt:variant>
        <vt:i4>5</vt:i4>
      </vt:variant>
      <vt:variant>
        <vt:lpwstr>https://waretailservices.com/wp-content/uploads/2019/12/Driving-Tips-for-Winter.docx</vt:lpwstr>
      </vt:variant>
      <vt:variant>
        <vt:lpwstr/>
      </vt:variant>
      <vt:variant>
        <vt:i4>5636171</vt:i4>
      </vt:variant>
      <vt:variant>
        <vt:i4>6</vt:i4>
      </vt:variant>
      <vt:variant>
        <vt:i4>0</vt:i4>
      </vt:variant>
      <vt:variant>
        <vt:i4>5</vt:i4>
      </vt:variant>
      <vt:variant>
        <vt:lpwstr>https://www.osha.gov/OshDoc/data_General_Facts/factsheet-workplaceevergencies.pdf</vt:lpwstr>
      </vt:variant>
      <vt:variant>
        <vt:lpwstr/>
      </vt:variant>
      <vt:variant>
        <vt:i4>393237</vt:i4>
      </vt:variant>
      <vt:variant>
        <vt:i4>3</vt:i4>
      </vt:variant>
      <vt:variant>
        <vt:i4>0</vt:i4>
      </vt:variant>
      <vt:variant>
        <vt:i4>5</vt:i4>
      </vt:variant>
      <vt:variant>
        <vt:lpwstr>https://waretailservices.com/wp-content/uploads/2019/12/Winter-Parking-Lot-Safety.pdf</vt:lpwstr>
      </vt:variant>
      <vt:variant>
        <vt:lpwstr/>
      </vt:variant>
      <vt:variant>
        <vt:i4>5505046</vt:i4>
      </vt:variant>
      <vt:variant>
        <vt:i4>0</vt:i4>
      </vt:variant>
      <vt:variant>
        <vt:i4>0</vt:i4>
      </vt:variant>
      <vt:variant>
        <vt:i4>5</vt:i4>
      </vt:variant>
      <vt:variant>
        <vt:lpwstr>https://washingtonretail.org/mitigating-variables-in-risk-perception/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Means</dc:creator>
  <cp:keywords/>
  <dc:description/>
  <cp:lastModifiedBy>Johnathan Kirby</cp:lastModifiedBy>
  <cp:revision>132</cp:revision>
  <dcterms:created xsi:type="dcterms:W3CDTF">2021-12-22T22:02:00Z</dcterms:created>
  <dcterms:modified xsi:type="dcterms:W3CDTF">2023-12-29T20:55:00Z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0x010100A05C74E5677D4B4DB1B0991CDCB4B03B</vt:lpwstr>
  </property>
  <property fmtid="{D5CDD505-2E9C-101B-9397-08002B2CF9AE}" pid="3" name="Order">
    <vt:r8>2763400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grammarly_documentId">
    <vt:lpwstr>documentId_5153</vt:lpwstr>
  </property>
  <property fmtid="{D5CDD505-2E9C-101B-9397-08002B2CF9AE}" pid="9" name="grammarly_documentContext">
    <vt:lpwstr>{"goals":[],"domain":"general","emotions":[],"dialect":"american"}</vt:lpwstr>
  </property>
  <property fmtid="{D5CDD505-2E9C-101B-9397-08002B2CF9AE}" pid="10" name="MediaServiceImageTags">
    <vt:lpwstr/>
  </property>
</Properties>
</file>